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DD210" w14:textId="41F6CE76" w:rsidR="00A7385A" w:rsidRPr="00A7385A" w:rsidRDefault="00A7385A" w:rsidP="00A7385A">
      <w:r>
        <w:t>SSL certificate application and renewal process</w:t>
      </w:r>
    </w:p>
    <w:p w14:paraId="5F805716" w14:textId="75236A8A" w:rsidR="00B5406B" w:rsidRPr="00B5406B" w:rsidRDefault="00B5406B" w:rsidP="00B5406B">
      <w:r>
        <w:rPr>
          <w:rFonts w:hint="eastAsia"/>
        </w:rPr>
        <w:t>A</w:t>
      </w:r>
      <w:r>
        <w:t>pply Certificate</w:t>
      </w:r>
    </w:p>
    <w:p w14:paraId="5BF30F31" w14:textId="050D5748" w:rsidR="006115D0" w:rsidRPr="006115D0" w:rsidRDefault="006115D0" w:rsidP="00C87838">
      <w:pPr>
        <w:pStyle w:val="a5"/>
        <w:widowControl/>
        <w:numPr>
          <w:ilvl w:val="0"/>
          <w:numId w:val="20"/>
        </w:numPr>
        <w:ind w:firstLineChars="0"/>
        <w:jc w:val="left"/>
        <w:rPr>
          <w:rFonts w:ascii="MS Mincho" w:eastAsia="MS Mincho" w:hAnsi="MS Mincho" w:cs="MS Mincho"/>
          <w:kern w:val="0"/>
        </w:rPr>
      </w:pPr>
      <w:r w:rsidRPr="006115D0">
        <w:rPr>
          <w:rFonts w:ascii="MS Mincho" w:eastAsia="MS Mincho" w:hAnsi="MS Mincho" w:cs="MS Mincho"/>
          <w:kern w:val="0"/>
        </w:rPr>
        <w:t>Apply the SSL certificate online: find the SSL certificate at the international station of the Huawei Cloud Market, select the required SSL certificate specification, and click the "Buy Now" button.</w:t>
      </w:r>
      <w:bookmarkStart w:id="0" w:name="_GoBack"/>
      <w:bookmarkEnd w:id="0"/>
    </w:p>
    <w:p w14:paraId="74476BE0" w14:textId="64555757" w:rsidR="001941FF" w:rsidRPr="009F71EA" w:rsidRDefault="001941FF" w:rsidP="006115D0">
      <w:pPr>
        <w:pStyle w:val="a5"/>
        <w:widowControl/>
        <w:numPr>
          <w:ilvl w:val="0"/>
          <w:numId w:val="20"/>
        </w:numPr>
        <w:ind w:firstLineChars="0"/>
        <w:jc w:val="left"/>
        <w:rPr>
          <w:rFonts w:ascii="MS Mincho" w:eastAsia="MS Mincho" w:hAnsi="MS Mincho" w:cs="MS Mincho"/>
          <w:kern w:val="0"/>
        </w:rPr>
      </w:pPr>
      <w:r w:rsidRPr="00F261A2">
        <w:rPr>
          <w:rFonts w:ascii="MS Mincho" w:eastAsia="MS Mincho" w:hAnsi="MS Mincho" w:cs="MS Mincho"/>
          <w:kern w:val="0"/>
        </w:rPr>
        <w:t xml:space="preserve">Order Confirmation: </w:t>
      </w:r>
      <w:r w:rsidR="004E0171" w:rsidRPr="00F261A2">
        <w:rPr>
          <w:rFonts w:ascii="MS Mincho" w:eastAsia="MS Mincho" w:hAnsi="MS Mincho" w:cs="MS Mincho"/>
          <w:kern w:val="0"/>
        </w:rPr>
        <w:t>Web page jump to order d</w:t>
      </w:r>
      <w:r w:rsidRPr="00F261A2">
        <w:rPr>
          <w:rFonts w:ascii="MS Mincho" w:eastAsia="MS Mincho" w:hAnsi="MS Mincho" w:cs="MS Mincho"/>
          <w:kern w:val="0"/>
        </w:rPr>
        <w:t>etails</w:t>
      </w:r>
      <w:r w:rsidR="004E0171" w:rsidRPr="00F261A2">
        <w:rPr>
          <w:rFonts w:ascii="MS Mincho" w:eastAsia="MS Mincho" w:hAnsi="MS Mincho" w:cs="MS Mincho"/>
          <w:kern w:val="0"/>
        </w:rPr>
        <w:t>.</w:t>
      </w:r>
      <w:r w:rsidRPr="00F261A2">
        <w:rPr>
          <w:rFonts w:ascii="MS Mincho" w:eastAsia="MS Mincho" w:hAnsi="MS Mincho" w:cs="MS Mincho"/>
          <w:kern w:val="0"/>
        </w:rPr>
        <w:t xml:space="preserve"> </w:t>
      </w:r>
      <w:r w:rsidR="004E0171" w:rsidRPr="00F261A2">
        <w:rPr>
          <w:rFonts w:ascii="MS Mincho" w:eastAsia="MS Mincho" w:hAnsi="MS Mincho" w:cs="MS Mincho"/>
          <w:kern w:val="0"/>
        </w:rPr>
        <w:t xml:space="preserve">After we </w:t>
      </w:r>
      <w:r w:rsidRPr="00F261A2">
        <w:rPr>
          <w:rFonts w:ascii="MS Mincho" w:eastAsia="MS Mincho" w:hAnsi="MS Mincho" w:cs="MS Mincho"/>
          <w:kern w:val="0"/>
        </w:rPr>
        <w:t>confirm the order details, submit the order.</w:t>
      </w:r>
    </w:p>
    <w:p w14:paraId="315164D6" w14:textId="4FE7FE5B" w:rsidR="00231A6C" w:rsidRPr="009F71EA" w:rsidRDefault="00231A6C" w:rsidP="006115D0">
      <w:pPr>
        <w:pStyle w:val="a5"/>
        <w:widowControl/>
        <w:numPr>
          <w:ilvl w:val="0"/>
          <w:numId w:val="20"/>
        </w:numPr>
        <w:ind w:firstLineChars="0"/>
        <w:jc w:val="left"/>
        <w:rPr>
          <w:rFonts w:ascii="MS Mincho" w:eastAsia="MS Mincho" w:hAnsi="MS Mincho" w:cs="MS Mincho"/>
          <w:kern w:val="0"/>
        </w:rPr>
      </w:pPr>
      <w:r w:rsidRPr="00F261A2">
        <w:rPr>
          <w:rFonts w:ascii="MS Mincho" w:eastAsia="MS Mincho" w:hAnsi="MS Mincho" w:cs="MS Mincho"/>
          <w:kern w:val="0"/>
        </w:rPr>
        <w:t>Payment: pay for the order.</w:t>
      </w:r>
    </w:p>
    <w:p w14:paraId="47FD56C7" w14:textId="0311B810" w:rsidR="003E7A08" w:rsidRPr="009F71EA" w:rsidRDefault="002252B8" w:rsidP="006115D0">
      <w:pPr>
        <w:pStyle w:val="a5"/>
        <w:widowControl/>
        <w:numPr>
          <w:ilvl w:val="0"/>
          <w:numId w:val="20"/>
        </w:numPr>
        <w:ind w:firstLineChars="0"/>
        <w:jc w:val="left"/>
        <w:rPr>
          <w:rFonts w:ascii="MS Mincho" w:eastAsia="MS Mincho" w:hAnsi="MS Mincho" w:cs="MS Mincho"/>
          <w:kern w:val="0"/>
        </w:rPr>
      </w:pPr>
      <w:r w:rsidRPr="002D680C">
        <w:rPr>
          <w:rFonts w:ascii="MS Mincho" w:eastAsia="MS Mincho" w:hAnsi="MS Mincho" w:cs="MS Mincho"/>
          <w:kern w:val="0"/>
        </w:rPr>
        <w:t>The requested order can be viewed in my order.</w:t>
      </w:r>
    </w:p>
    <w:p w14:paraId="4FCE1E73" w14:textId="4ED76EB9" w:rsidR="00AB2EDB" w:rsidRPr="009F71EA" w:rsidRDefault="00AB2EDB" w:rsidP="006115D0">
      <w:pPr>
        <w:pStyle w:val="a5"/>
        <w:widowControl/>
        <w:numPr>
          <w:ilvl w:val="0"/>
          <w:numId w:val="20"/>
        </w:numPr>
        <w:ind w:firstLineChars="0"/>
        <w:jc w:val="left"/>
        <w:rPr>
          <w:rFonts w:ascii="MS Mincho" w:eastAsia="MS Mincho" w:hAnsi="MS Mincho" w:cs="MS Mincho"/>
          <w:kern w:val="0"/>
        </w:rPr>
      </w:pPr>
      <w:r w:rsidRPr="002D680C">
        <w:rPr>
          <w:rFonts w:ascii="MS Mincho" w:eastAsia="MS Mincho" w:hAnsi="MS Mincho" w:cs="MS Mincho"/>
          <w:kern w:val="0"/>
        </w:rPr>
        <w:t>After the order application is completed, the system will send the "HuawaiCloud account application" mail to the user's mailbox, that is, the user's registered mailbox in the Huawei cloud. The message contents are shown in the following:</w:t>
      </w:r>
    </w:p>
    <w:p w14:paraId="5B348C9C" w14:textId="27A90599" w:rsidR="00407093" w:rsidRDefault="0047515A" w:rsidP="004E7969">
      <w:pPr>
        <w:pStyle w:val="a5"/>
        <w:widowControl/>
        <w:ind w:left="960" w:firstLineChars="0" w:firstLine="0"/>
        <w:jc w:val="left"/>
        <w:rPr>
          <w:rFonts w:ascii="宋体" w:eastAsia="宋体" w:hAnsi="宋体" w:cs="宋体"/>
          <w:kern w:val="0"/>
        </w:rPr>
      </w:pPr>
      <w:r w:rsidRPr="0047515A">
        <w:rPr>
          <w:rFonts w:ascii="宋体" w:eastAsia="宋体" w:hAnsi="宋体" w:cs="宋体"/>
          <w:noProof/>
          <w:kern w:val="0"/>
        </w:rPr>
        <w:drawing>
          <wp:inline distT="0" distB="0" distL="0" distR="0" wp14:anchorId="1A488398" wp14:editId="7BC53228">
            <wp:extent cx="5270500" cy="26892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2689225"/>
                    </a:xfrm>
                    <a:prstGeom prst="rect">
                      <a:avLst/>
                    </a:prstGeom>
                  </pic:spPr>
                </pic:pic>
              </a:graphicData>
            </a:graphic>
          </wp:inline>
        </w:drawing>
      </w:r>
    </w:p>
    <w:p w14:paraId="0C252263" w14:textId="1E88B2E4" w:rsidR="0006481B" w:rsidRPr="0006481B" w:rsidRDefault="0055249F" w:rsidP="003668A4">
      <w:pPr>
        <w:pStyle w:val="a5"/>
        <w:widowControl/>
        <w:ind w:left="960" w:firstLineChars="0" w:firstLine="0"/>
        <w:jc w:val="left"/>
      </w:pPr>
      <w:r w:rsidRPr="0055249F">
        <w:t>If the mailbox user has not applied for a Trustasia SSL certificate</w:t>
      </w:r>
      <w:r w:rsidR="0006481B" w:rsidRPr="0006481B">
        <w:rPr>
          <w:rFonts w:hint="eastAsia"/>
        </w:rPr>
        <w:t>,</w:t>
      </w:r>
      <w:r w:rsidR="0006481B" w:rsidRPr="0006481B">
        <w:t xml:space="preserve"> the system defaults to the new account created for the mailbox. The account name is the user's mailbox, the login password is the password in the mailbox. To ensure the security of the user's MPKI account, please change the password immediately after logging in to the MPKI system.</w:t>
      </w:r>
    </w:p>
    <w:p w14:paraId="3DECC737" w14:textId="77777777" w:rsidR="0006481B" w:rsidRPr="003369AC" w:rsidRDefault="0006481B" w:rsidP="004E7969">
      <w:pPr>
        <w:pStyle w:val="a5"/>
        <w:widowControl/>
        <w:ind w:left="960" w:firstLineChars="0" w:firstLine="0"/>
        <w:jc w:val="left"/>
        <w:rPr>
          <w:rFonts w:ascii="MS Mincho" w:eastAsia="MS Mincho" w:hAnsi="MS Mincho" w:cs="MS Mincho"/>
          <w:kern w:val="0"/>
        </w:rPr>
      </w:pPr>
    </w:p>
    <w:p w14:paraId="2DC1E668" w14:textId="6D84AF53" w:rsidR="001C646D" w:rsidRPr="00AD3B8C" w:rsidRDefault="003369AC" w:rsidP="006115D0">
      <w:pPr>
        <w:pStyle w:val="a5"/>
        <w:widowControl/>
        <w:numPr>
          <w:ilvl w:val="0"/>
          <w:numId w:val="20"/>
        </w:numPr>
        <w:ind w:firstLineChars="0"/>
        <w:jc w:val="left"/>
        <w:rPr>
          <w:rFonts w:ascii="MS Mincho" w:eastAsia="MS Mincho" w:hAnsi="MS Mincho" w:cs="MS Mincho"/>
          <w:kern w:val="0"/>
        </w:rPr>
      </w:pPr>
      <w:r w:rsidRPr="00AD3B8C">
        <w:rPr>
          <w:rFonts w:ascii="MS Mincho" w:eastAsia="MS Mincho" w:hAnsi="MS Mincho" w:cs="MS Mincho"/>
          <w:kern w:val="0"/>
        </w:rPr>
        <w:t>After the user successfully logs</w:t>
      </w:r>
      <w:r w:rsidRPr="00AD3B8C">
        <w:rPr>
          <w:rFonts w:ascii="MS Mincho" w:eastAsia="MS Mincho" w:hAnsi="MS Mincho" w:cs="MS Mincho" w:hint="eastAsia"/>
          <w:kern w:val="0"/>
        </w:rPr>
        <w:t xml:space="preserve"> </w:t>
      </w:r>
      <w:r w:rsidRPr="00AD3B8C">
        <w:rPr>
          <w:rFonts w:ascii="MS Mincho" w:eastAsia="MS Mincho" w:hAnsi="MS Mincho" w:cs="MS Mincho"/>
          <w:kern w:val="0"/>
        </w:rPr>
        <w:t>in to the Huawei cloud certificate application system, searches for the certificate record that you have just applied for (according to the Huawei cloud platform ID) and clicks the information required to apply for the certificate.</w:t>
      </w:r>
    </w:p>
    <w:p w14:paraId="1646E35D" w14:textId="4589E004" w:rsidR="00407093" w:rsidRDefault="00407093" w:rsidP="001C646D">
      <w:pPr>
        <w:pStyle w:val="a5"/>
        <w:widowControl/>
        <w:ind w:left="960" w:firstLineChars="0" w:firstLine="0"/>
        <w:jc w:val="left"/>
      </w:pPr>
    </w:p>
    <w:p w14:paraId="087E81CF" w14:textId="6D6B6079" w:rsidR="003369AC" w:rsidRPr="001C646D" w:rsidRDefault="00407093" w:rsidP="001C646D">
      <w:pPr>
        <w:pStyle w:val="a5"/>
        <w:widowControl/>
        <w:ind w:left="960" w:firstLineChars="0" w:firstLine="0"/>
        <w:jc w:val="left"/>
        <w:rPr>
          <w:rFonts w:ascii="Times New Roman" w:eastAsia="Times New Roman" w:hAnsi="Times New Roman" w:cs="Times New Roman"/>
          <w:kern w:val="0"/>
        </w:rPr>
      </w:pPr>
      <w:r w:rsidRPr="00407093">
        <w:rPr>
          <w:rFonts w:ascii="Times New Roman" w:eastAsia="Times New Roman" w:hAnsi="Times New Roman" w:cs="Times New Roman"/>
          <w:noProof/>
          <w:kern w:val="0"/>
        </w:rPr>
        <w:lastRenderedPageBreak/>
        <w:drawing>
          <wp:inline distT="0" distB="0" distL="0" distR="0" wp14:anchorId="4B60E4C9" wp14:editId="410818BA">
            <wp:extent cx="5270500" cy="40493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4049395"/>
                    </a:xfrm>
                    <a:prstGeom prst="rect">
                      <a:avLst/>
                    </a:prstGeom>
                  </pic:spPr>
                </pic:pic>
              </a:graphicData>
            </a:graphic>
          </wp:inline>
        </w:drawing>
      </w:r>
    </w:p>
    <w:p w14:paraId="4795F451" w14:textId="77777777" w:rsidR="00A32173" w:rsidRDefault="00A32173" w:rsidP="00A32173">
      <w:pPr>
        <w:pStyle w:val="a5"/>
        <w:ind w:left="960" w:firstLineChars="0" w:firstLine="0"/>
        <w:rPr>
          <w:rFonts w:ascii="Times New Roman" w:eastAsia="Times New Roman" w:hAnsi="Times New Roman" w:cs="Times New Roman"/>
          <w:kern w:val="0"/>
        </w:rPr>
      </w:pPr>
    </w:p>
    <w:p w14:paraId="628371ED" w14:textId="047F00F4" w:rsidR="002363F5" w:rsidRPr="00AD3B8C" w:rsidRDefault="00A32173" w:rsidP="006115D0">
      <w:pPr>
        <w:pStyle w:val="a5"/>
        <w:widowControl/>
        <w:numPr>
          <w:ilvl w:val="0"/>
          <w:numId w:val="20"/>
        </w:numPr>
        <w:ind w:firstLineChars="0"/>
        <w:jc w:val="left"/>
        <w:rPr>
          <w:rFonts w:ascii="MS Mincho" w:eastAsia="MS Mincho" w:hAnsi="MS Mincho" w:cs="MS Mincho"/>
          <w:kern w:val="0"/>
        </w:rPr>
      </w:pPr>
      <w:r w:rsidRPr="00AD3B8C">
        <w:rPr>
          <w:rFonts w:ascii="MS Mincho" w:eastAsia="MS Mincho" w:hAnsi="MS Mincho" w:cs="MS Mincho"/>
          <w:kern w:val="0"/>
        </w:rPr>
        <w:t>After the order is submitted, it takes 3 to 5 working days for the enterprise certificate to be issued, and the domain name certificate is finished.</w:t>
      </w:r>
      <w:r w:rsidR="00382A28">
        <w:rPr>
          <w:rFonts w:ascii="MS Mincho" w:eastAsia="MS Mincho" w:hAnsi="MS Mincho" w:cs="MS Mincho"/>
          <w:kern w:val="0"/>
        </w:rPr>
        <w:t xml:space="preserve"> </w:t>
      </w:r>
      <w:r w:rsidRPr="00AD3B8C">
        <w:rPr>
          <w:rFonts w:ascii="MS Mincho" w:eastAsia="MS Mincho" w:hAnsi="MS Mincho" w:cs="MS Mincho"/>
          <w:kern w:val="0"/>
        </w:rPr>
        <w:t>After DNS or FILE verification (please confirm that the domain name verification configuration is correct) will be issued within half an hour.</w:t>
      </w:r>
    </w:p>
    <w:p w14:paraId="3AF4FFA9" w14:textId="480FF13A" w:rsidR="002363F5" w:rsidRPr="007E2CB0" w:rsidRDefault="002363F5" w:rsidP="0074296A">
      <w:pPr>
        <w:pStyle w:val="a5"/>
        <w:widowControl/>
        <w:ind w:left="960" w:firstLineChars="0" w:firstLine="0"/>
        <w:jc w:val="left"/>
        <w:rPr>
          <w:rFonts w:ascii="Times New Roman" w:eastAsia="Times New Roman" w:hAnsi="Times New Roman" w:cs="Times New Roman"/>
          <w:kern w:val="0"/>
        </w:rPr>
      </w:pPr>
      <w:r w:rsidRPr="002363F5">
        <w:rPr>
          <w:rFonts w:ascii="Times New Roman" w:eastAsia="Times New Roman" w:hAnsi="Times New Roman" w:cs="Times New Roman"/>
          <w:noProof/>
          <w:kern w:val="0"/>
        </w:rPr>
        <w:drawing>
          <wp:inline distT="0" distB="0" distL="0" distR="0" wp14:anchorId="26A61404" wp14:editId="7280D3BB">
            <wp:extent cx="5270500" cy="263906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2639060"/>
                    </a:xfrm>
                    <a:prstGeom prst="rect">
                      <a:avLst/>
                    </a:prstGeom>
                  </pic:spPr>
                </pic:pic>
              </a:graphicData>
            </a:graphic>
          </wp:inline>
        </w:drawing>
      </w:r>
    </w:p>
    <w:p w14:paraId="63A0FD68" w14:textId="5598860F" w:rsidR="00176F0F" w:rsidRPr="003D5B8F" w:rsidRDefault="00176F0F" w:rsidP="006115D0">
      <w:pPr>
        <w:pStyle w:val="a5"/>
        <w:widowControl/>
        <w:numPr>
          <w:ilvl w:val="0"/>
          <w:numId w:val="20"/>
        </w:numPr>
        <w:ind w:firstLineChars="0"/>
        <w:jc w:val="left"/>
        <w:rPr>
          <w:rFonts w:ascii="MS Mincho" w:eastAsia="MS Mincho" w:hAnsi="MS Mincho" w:cs="MS Mincho"/>
          <w:kern w:val="0"/>
        </w:rPr>
      </w:pPr>
      <w:r w:rsidRPr="003D5B8F">
        <w:rPr>
          <w:rFonts w:ascii="MS Mincho" w:eastAsia="MS Mincho" w:hAnsi="MS Mincho" w:cs="MS Mincho"/>
          <w:kern w:val="0"/>
        </w:rPr>
        <w:t>DV certificate DNS and FILE verification methods</w:t>
      </w:r>
    </w:p>
    <w:p w14:paraId="28C8ED1A" w14:textId="1E4D395F" w:rsidR="00453866" w:rsidRPr="003D5B8F" w:rsidRDefault="00453866" w:rsidP="00472C1D">
      <w:pPr>
        <w:pStyle w:val="a5"/>
        <w:widowControl/>
        <w:numPr>
          <w:ilvl w:val="0"/>
          <w:numId w:val="8"/>
        </w:numPr>
        <w:ind w:firstLineChars="0" w:firstLine="0"/>
        <w:jc w:val="left"/>
        <w:rPr>
          <w:rFonts w:ascii="宋体" w:eastAsia="宋体" w:hAnsi="宋体" w:cs="宋体"/>
          <w:kern w:val="0"/>
        </w:rPr>
      </w:pPr>
      <w:r>
        <w:t>DNS verification mode</w:t>
      </w:r>
    </w:p>
    <w:p w14:paraId="702E60A1" w14:textId="3AB2258D" w:rsidR="007E2CB0" w:rsidRPr="007E2CB0" w:rsidRDefault="000B29D4" w:rsidP="007E2CB0">
      <w:pPr>
        <w:pStyle w:val="a5"/>
        <w:widowControl/>
        <w:numPr>
          <w:ilvl w:val="0"/>
          <w:numId w:val="13"/>
        </w:numPr>
        <w:ind w:firstLineChars="0"/>
        <w:jc w:val="left"/>
        <w:rPr>
          <w:rFonts w:ascii="宋体" w:eastAsia="宋体" w:hAnsi="宋体" w:cs="宋体"/>
          <w:kern w:val="0"/>
        </w:rPr>
      </w:pPr>
      <w:r>
        <w:lastRenderedPageBreak/>
        <w:t>Parsing authentication information in the DNS system of domain names: xx.domain.com</w:t>
      </w:r>
      <w:r w:rsidR="007E2CB0" w:rsidRPr="007E2CB0">
        <w:rPr>
          <w:rFonts w:ascii="宋体" w:eastAsia="宋体" w:hAnsi="宋体" w:cs="宋体"/>
          <w:kern w:val="0"/>
        </w:rPr>
        <w:t xml:space="preserve"> </w:t>
      </w:r>
      <w:r w:rsidR="007E2CB0" w:rsidRPr="009F71EA">
        <w:sym w:font="Wingdings" w:char="F0E0"/>
      </w:r>
      <w:r w:rsidR="007E2CB0" w:rsidRPr="007E2CB0">
        <w:rPr>
          <w:rFonts w:ascii="宋体" w:eastAsia="宋体" w:hAnsi="宋体" w:cs="宋体"/>
          <w:kern w:val="0"/>
        </w:rPr>
        <w:t xml:space="preserve"> TXT </w:t>
      </w:r>
      <w:r w:rsidR="007E2CB0" w:rsidRPr="009F71EA">
        <w:sym w:font="Wingdings" w:char="F0E0"/>
      </w:r>
      <w:r w:rsidR="007E2CB0" w:rsidRPr="007E2CB0">
        <w:rPr>
          <w:rFonts w:ascii="宋体" w:eastAsia="宋体" w:hAnsi="宋体" w:cs="宋体"/>
          <w:kern w:val="0"/>
        </w:rPr>
        <w:t xml:space="preserve"> 201803150525550hot3sanj0ez8ddyczf4sgddsq142hn7ac9y70idd8s0sfh8nn;</w:t>
      </w:r>
    </w:p>
    <w:p w14:paraId="7F0415FB" w14:textId="49A63F54" w:rsidR="00936DB7" w:rsidRPr="003D5B8F" w:rsidRDefault="00936DB7" w:rsidP="003D5B8F">
      <w:pPr>
        <w:pStyle w:val="a5"/>
        <w:widowControl/>
        <w:numPr>
          <w:ilvl w:val="0"/>
          <w:numId w:val="13"/>
        </w:numPr>
        <w:ind w:firstLineChars="0"/>
        <w:jc w:val="left"/>
      </w:pPr>
      <w:r>
        <w:t>If you use the www subdomain name to apply for certificate in the master domain name, please directly verify the primary domain name resolution information, such as:</w:t>
      </w:r>
    </w:p>
    <w:p w14:paraId="3603BA51" w14:textId="044ED131" w:rsidR="0078707B" w:rsidRDefault="0078707B" w:rsidP="007E2CB0">
      <w:pPr>
        <w:pStyle w:val="a5"/>
        <w:widowControl/>
        <w:ind w:left="1920" w:firstLineChars="0" w:firstLine="0"/>
        <w:jc w:val="left"/>
        <w:rPr>
          <w:rFonts w:ascii="宋体" w:eastAsia="宋体" w:hAnsi="宋体" w:cs="宋体"/>
          <w:kern w:val="0"/>
        </w:rPr>
      </w:pPr>
      <w:r>
        <w:t>Applying for domain name www.domain.com or www.domain.com.cn requires domain.com or domain.com.cn to verify and resolve TXT domain name.</w:t>
      </w:r>
    </w:p>
    <w:p w14:paraId="56669B8C" w14:textId="722A5237" w:rsidR="00B213F4" w:rsidRPr="00D2437D" w:rsidRDefault="00B213F4" w:rsidP="00D2437D">
      <w:pPr>
        <w:pStyle w:val="a5"/>
        <w:widowControl/>
        <w:numPr>
          <w:ilvl w:val="0"/>
          <w:numId w:val="13"/>
        </w:numPr>
        <w:ind w:firstLineChars="0"/>
        <w:jc w:val="left"/>
      </w:pPr>
      <w:r>
        <w:t>if there are CName records in the domain name resolved by TXT verification, add a level _ dnsauth to the domain name before the domain name to avoid CName conflicts, such as: xx.domain.com has CName records, then use _ dnsauth.xx.domain.com to verify and resolve TXT.</w:t>
      </w:r>
    </w:p>
    <w:p w14:paraId="2BFCB291" w14:textId="2F41DC21" w:rsidR="00E9159F" w:rsidRPr="00A4062D" w:rsidRDefault="00E9159F" w:rsidP="00A4062D">
      <w:pPr>
        <w:pStyle w:val="a5"/>
        <w:widowControl/>
        <w:numPr>
          <w:ilvl w:val="0"/>
          <w:numId w:val="8"/>
        </w:numPr>
        <w:ind w:firstLineChars="0" w:firstLine="0"/>
        <w:jc w:val="left"/>
      </w:pPr>
      <w:r>
        <w:t>FILE verification mode</w:t>
      </w:r>
    </w:p>
    <w:p w14:paraId="6EBA8224" w14:textId="19FE9C1A" w:rsidR="005926E2" w:rsidRPr="005926E2" w:rsidRDefault="00EA5614" w:rsidP="005926E2">
      <w:pPr>
        <w:pStyle w:val="a5"/>
        <w:widowControl/>
        <w:ind w:left="1440" w:firstLineChars="0" w:firstLine="0"/>
        <w:jc w:val="left"/>
        <w:rPr>
          <w:rFonts w:ascii="宋体" w:eastAsia="宋体" w:hAnsi="宋体" w:cs="宋体"/>
          <w:kern w:val="0"/>
        </w:rPr>
      </w:pPr>
      <w:r>
        <w:t>Setting the specified content</w:t>
      </w:r>
      <w:r>
        <w:rPr>
          <w:rFonts w:ascii="宋体" w:eastAsia="宋体" w:hAnsi="宋体" w:cs="宋体"/>
          <w:kern w:val="0"/>
        </w:rPr>
        <w:t>:</w:t>
      </w:r>
      <w:r w:rsidR="005926E2" w:rsidRPr="005926E2">
        <w:rPr>
          <w:rFonts w:ascii="宋体" w:eastAsia="宋体" w:hAnsi="宋体" w:cs="宋体" w:hint="eastAsia"/>
          <w:kern w:val="0"/>
        </w:rPr>
        <w:t>201712190628231ynis9z0zag1ix6rfalphfa9rlodme9dw9</w:t>
      </w:r>
      <w:r>
        <w:rPr>
          <w:rFonts w:ascii="宋体" w:eastAsia="宋体" w:hAnsi="宋体" w:cs="宋体" w:hint="eastAsia"/>
          <w:kern w:val="0"/>
        </w:rPr>
        <w:t xml:space="preserve"> </w:t>
      </w:r>
      <w:r w:rsidRPr="00336732">
        <w:t xml:space="preserve">under </w:t>
      </w:r>
      <w:r w:rsidR="00336732">
        <w:t>the specified path of the domain name</w:t>
      </w:r>
      <w:r w:rsidR="00336732" w:rsidRPr="005926E2">
        <w:rPr>
          <w:rFonts w:ascii="宋体" w:eastAsia="宋体" w:hAnsi="宋体" w:cs="宋体" w:hint="eastAsia"/>
          <w:kern w:val="0"/>
        </w:rPr>
        <w:t xml:space="preserve"> </w:t>
      </w:r>
      <w:r w:rsidRPr="005926E2">
        <w:rPr>
          <w:rFonts w:ascii="宋体" w:eastAsia="宋体" w:hAnsi="宋体" w:cs="宋体" w:hint="eastAsia"/>
          <w:kern w:val="0"/>
        </w:rPr>
        <w:t>/.well-kn</w:t>
      </w:r>
      <w:r>
        <w:rPr>
          <w:rFonts w:ascii="宋体" w:eastAsia="宋体" w:hAnsi="宋体" w:cs="宋体" w:hint="eastAsia"/>
          <w:kern w:val="0"/>
        </w:rPr>
        <w:t>own/pki-validation/fileauth.txt</w:t>
      </w:r>
    </w:p>
    <w:p w14:paraId="7328DCED" w14:textId="701F7876" w:rsidR="00B020F6" w:rsidRPr="005926E2" w:rsidRDefault="00B020F6" w:rsidP="00FE4601">
      <w:pPr>
        <w:pStyle w:val="a5"/>
        <w:widowControl/>
        <w:numPr>
          <w:ilvl w:val="0"/>
          <w:numId w:val="15"/>
        </w:numPr>
        <w:ind w:firstLine="480"/>
        <w:jc w:val="left"/>
        <w:rPr>
          <w:rFonts w:ascii="宋体" w:eastAsia="宋体" w:hAnsi="宋体" w:cs="宋体"/>
          <w:kern w:val="0"/>
        </w:rPr>
      </w:pPr>
      <w:r w:rsidRPr="00FE4601">
        <w:rPr>
          <w:rFonts w:ascii="宋体" w:eastAsia="宋体" w:hAnsi="宋体" w:cs="宋体"/>
          <w:kern w:val="0"/>
        </w:rPr>
        <w:t>Ensure that the external network has access to the specified content through HTTP or HTTPS.</w:t>
      </w:r>
    </w:p>
    <w:p w14:paraId="4B4D4B44" w14:textId="5F6CA002" w:rsidR="009262EF" w:rsidRPr="005926E2" w:rsidRDefault="009262EF" w:rsidP="00FE4601">
      <w:pPr>
        <w:pStyle w:val="a5"/>
        <w:widowControl/>
        <w:numPr>
          <w:ilvl w:val="0"/>
          <w:numId w:val="15"/>
        </w:numPr>
        <w:ind w:firstLine="480"/>
        <w:jc w:val="left"/>
        <w:rPr>
          <w:rFonts w:ascii="宋体" w:eastAsia="宋体" w:hAnsi="宋体" w:cs="宋体"/>
          <w:kern w:val="0"/>
        </w:rPr>
      </w:pPr>
      <w:r w:rsidRPr="00FE4601">
        <w:rPr>
          <w:rFonts w:ascii="宋体" w:eastAsia="宋体" w:hAnsi="宋体" w:cs="宋体"/>
          <w:kern w:val="0"/>
        </w:rPr>
        <w:t>The end of the content cannot have any carriage return or line change.</w:t>
      </w:r>
    </w:p>
    <w:p w14:paraId="3EBC234A" w14:textId="0230B6F5" w:rsidR="003043D8" w:rsidRPr="005926E2" w:rsidRDefault="003043D8" w:rsidP="00FE4601">
      <w:pPr>
        <w:pStyle w:val="a5"/>
        <w:widowControl/>
        <w:numPr>
          <w:ilvl w:val="0"/>
          <w:numId w:val="15"/>
        </w:numPr>
        <w:ind w:firstLine="480"/>
        <w:jc w:val="left"/>
        <w:rPr>
          <w:rFonts w:ascii="宋体" w:eastAsia="宋体" w:hAnsi="宋体" w:cs="宋体"/>
          <w:kern w:val="0"/>
        </w:rPr>
      </w:pPr>
      <w:r w:rsidRPr="00FE4601">
        <w:rPr>
          <w:rFonts w:ascii="宋体" w:eastAsia="宋体" w:hAnsi="宋体" w:cs="宋体"/>
          <w:kern w:val="0"/>
        </w:rPr>
        <w:t>The content response status code is guaranteed to be 200 and does not support any form of jump.</w:t>
      </w:r>
    </w:p>
    <w:p w14:paraId="200F5029" w14:textId="1C127918" w:rsidR="00134228" w:rsidRPr="005926E2" w:rsidRDefault="00134228" w:rsidP="00FE4601">
      <w:pPr>
        <w:pStyle w:val="a5"/>
        <w:widowControl/>
        <w:numPr>
          <w:ilvl w:val="0"/>
          <w:numId w:val="15"/>
        </w:numPr>
        <w:ind w:firstLine="480"/>
        <w:jc w:val="left"/>
        <w:rPr>
          <w:rFonts w:ascii="宋体" w:eastAsia="宋体" w:hAnsi="宋体" w:cs="宋体"/>
          <w:kern w:val="0"/>
        </w:rPr>
      </w:pPr>
      <w:r w:rsidRPr="00FE4601">
        <w:rPr>
          <w:rFonts w:ascii="宋体" w:eastAsia="宋体" w:hAnsi="宋体" w:cs="宋体"/>
          <w:kern w:val="0"/>
        </w:rPr>
        <w:t>the content response type Content-Type must be any of the following text/html or text/plain and does not support other Content-Type.</w:t>
      </w:r>
    </w:p>
    <w:p w14:paraId="6045566B" w14:textId="6B6CD379" w:rsidR="00DD3B3E" w:rsidRPr="005926E2" w:rsidRDefault="00DD3B3E" w:rsidP="00FE4601">
      <w:pPr>
        <w:pStyle w:val="a5"/>
        <w:widowControl/>
        <w:numPr>
          <w:ilvl w:val="0"/>
          <w:numId w:val="15"/>
        </w:numPr>
        <w:ind w:firstLine="480"/>
        <w:jc w:val="left"/>
        <w:rPr>
          <w:rFonts w:ascii="宋体" w:eastAsia="宋体" w:hAnsi="宋体" w:cs="宋体"/>
          <w:kern w:val="0"/>
        </w:rPr>
      </w:pPr>
      <w:r w:rsidRPr="00FE4601">
        <w:rPr>
          <w:rFonts w:ascii="宋体" w:eastAsia="宋体" w:hAnsi="宋体" w:cs="宋体"/>
          <w:kern w:val="0"/>
        </w:rPr>
        <w:t>Access to FILE authentication content cannot be restricted by UA to ensure that all UA are accessible (Java/1.8.0_xx).</w:t>
      </w:r>
    </w:p>
    <w:p w14:paraId="6895A182" w14:textId="0D7AB6DF" w:rsidR="0059233C" w:rsidRPr="005926E2" w:rsidRDefault="0059233C" w:rsidP="00FE4601">
      <w:pPr>
        <w:pStyle w:val="a5"/>
        <w:widowControl/>
        <w:numPr>
          <w:ilvl w:val="0"/>
          <w:numId w:val="15"/>
        </w:numPr>
        <w:ind w:firstLine="480"/>
        <w:jc w:val="left"/>
        <w:rPr>
          <w:rFonts w:ascii="宋体" w:eastAsia="宋体" w:hAnsi="宋体" w:cs="宋体"/>
          <w:kern w:val="0"/>
        </w:rPr>
      </w:pPr>
      <w:r w:rsidRPr="00FE4601">
        <w:rPr>
          <w:rFonts w:ascii="宋体" w:eastAsia="宋体" w:hAnsi="宋体" w:cs="宋体"/>
          <w:kern w:val="0"/>
        </w:rPr>
        <w:t>If you apply for a certificate using the www subdomain name of the primary domain name, place the validation file directly in the primary domain name, such as:</w:t>
      </w:r>
    </w:p>
    <w:p w14:paraId="7FD036F2" w14:textId="20DEC6BC" w:rsidR="0048713F" w:rsidRPr="00F15513" w:rsidRDefault="0048713F" w:rsidP="00F15513">
      <w:pPr>
        <w:pStyle w:val="a5"/>
        <w:widowControl/>
        <w:ind w:left="1260" w:firstLineChars="0" w:firstLine="300"/>
        <w:jc w:val="left"/>
        <w:rPr>
          <w:rFonts w:ascii="宋体" w:eastAsia="宋体" w:hAnsi="宋体" w:cs="宋体"/>
          <w:kern w:val="0"/>
        </w:rPr>
      </w:pPr>
      <w:r>
        <w:t>To apply for a domain name of www.domain.com or www.domain.com.cn, place the validation file in the specified directory under domain.com or domain.com.cn.</w:t>
      </w:r>
    </w:p>
    <w:p w14:paraId="5B9C18AC" w14:textId="2A6A3852" w:rsidR="00776A5D" w:rsidRPr="00A919FD" w:rsidRDefault="00776A5D" w:rsidP="006115D0">
      <w:pPr>
        <w:pStyle w:val="a5"/>
        <w:widowControl/>
        <w:numPr>
          <w:ilvl w:val="0"/>
          <w:numId w:val="20"/>
        </w:numPr>
        <w:ind w:firstLineChars="0"/>
        <w:jc w:val="left"/>
        <w:rPr>
          <w:rFonts w:ascii="MS Mincho" w:eastAsia="MS Mincho" w:hAnsi="MS Mincho" w:cs="MS Mincho"/>
          <w:kern w:val="0"/>
        </w:rPr>
      </w:pPr>
      <w:r w:rsidRPr="00A919FD">
        <w:rPr>
          <w:rFonts w:ascii="MS Mincho" w:eastAsia="MS Mincho" w:hAnsi="MS Mincho" w:cs="MS Mincho"/>
          <w:kern w:val="0"/>
        </w:rPr>
        <w:t>Order security review failed</w:t>
      </w:r>
    </w:p>
    <w:p w14:paraId="099D812F" w14:textId="7DDBF354" w:rsidR="00B73F2E" w:rsidRPr="005926E2" w:rsidRDefault="00B73F2E" w:rsidP="005926E2">
      <w:pPr>
        <w:pStyle w:val="a5"/>
        <w:widowControl/>
        <w:ind w:left="960" w:firstLineChars="0" w:firstLine="0"/>
        <w:jc w:val="left"/>
        <w:rPr>
          <w:rFonts w:ascii="Times New Roman" w:eastAsia="Times New Roman" w:hAnsi="Times New Roman" w:cs="Times New Roman"/>
          <w:kern w:val="0"/>
        </w:rPr>
      </w:pPr>
      <w:r>
        <w:t>The TrustAsiaDVG5 certificate will be subject to anti-phishing security review before issuance. If the review fails, it is recommended to apply for the OV/EV certificate.</w:t>
      </w:r>
    </w:p>
    <w:p w14:paraId="36C912A3" w14:textId="069E0ACF" w:rsidR="00FA5538" w:rsidRPr="00FA5538" w:rsidRDefault="00FA5538" w:rsidP="00FA5538">
      <w:r>
        <w:t>Renewal certificate</w:t>
      </w:r>
    </w:p>
    <w:p w14:paraId="20A6CCBD" w14:textId="46D3432C" w:rsidR="00CC61CF" w:rsidRPr="00B04626" w:rsidRDefault="00CC61CF" w:rsidP="00B04626">
      <w:r>
        <w:t>Only certificates due within 90 days can be renewed.</w:t>
      </w:r>
    </w:p>
    <w:p w14:paraId="0BDEEB65" w14:textId="47D40770" w:rsidR="00B02127" w:rsidRDefault="00B02127" w:rsidP="00357C90">
      <w:pPr>
        <w:pStyle w:val="a5"/>
        <w:numPr>
          <w:ilvl w:val="0"/>
          <w:numId w:val="4"/>
        </w:numPr>
        <w:ind w:firstLineChars="0" w:firstLine="0"/>
      </w:pPr>
      <w:r w:rsidRPr="00B02127">
        <w:lastRenderedPageBreak/>
        <w:t>In the charge center &gt; renewal management, select the order that needs to be renewed, renew the fee and submit the renewal order.</w:t>
      </w:r>
    </w:p>
    <w:p w14:paraId="351FFB60" w14:textId="0D1F0688" w:rsidR="00320E79" w:rsidRDefault="00320E79" w:rsidP="00776215">
      <w:pPr>
        <w:pStyle w:val="a5"/>
        <w:numPr>
          <w:ilvl w:val="0"/>
          <w:numId w:val="4"/>
        </w:numPr>
        <w:ind w:firstLineChars="0" w:firstLine="0"/>
      </w:pPr>
      <w:r>
        <w:t>After the renewal order request is submitted, the same system will send the renewal request email to the user email address. Click on the "</w:t>
      </w:r>
      <w:r w:rsidR="00685AC6">
        <w:t>apply for</w:t>
      </w:r>
      <w:r>
        <w:t xml:space="preserve"> renewal" link in the email, fill in the relevant password information and verification method of the renewal order, submit the order and carry on the follow-up verification process, which is consistent with the application order.</w:t>
      </w:r>
    </w:p>
    <w:p w14:paraId="7A88E36B" w14:textId="444C8CC9" w:rsidR="0047515A" w:rsidRDefault="0047515A" w:rsidP="00320E79">
      <w:pPr>
        <w:pStyle w:val="a5"/>
        <w:ind w:left="960" w:firstLineChars="0" w:firstLine="0"/>
      </w:pPr>
      <w:r w:rsidRPr="0047515A">
        <w:rPr>
          <w:noProof/>
        </w:rPr>
        <w:drawing>
          <wp:inline distT="0" distB="0" distL="0" distR="0" wp14:anchorId="47C1E15F" wp14:editId="2EA418EE">
            <wp:extent cx="5270500" cy="41313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4131310"/>
                    </a:xfrm>
                    <a:prstGeom prst="rect">
                      <a:avLst/>
                    </a:prstGeom>
                  </pic:spPr>
                </pic:pic>
              </a:graphicData>
            </a:graphic>
          </wp:inline>
        </w:drawing>
      </w:r>
    </w:p>
    <w:p w14:paraId="2078F115" w14:textId="685D3A0D" w:rsidR="00F15513" w:rsidRDefault="00F15513" w:rsidP="00F15513">
      <w:pPr>
        <w:pStyle w:val="a5"/>
        <w:ind w:left="960" w:firstLineChars="0" w:firstLine="0"/>
      </w:pPr>
    </w:p>
    <w:p w14:paraId="158A205D" w14:textId="13EE6A97" w:rsidR="00DD3E3E" w:rsidRPr="00DD3E3E" w:rsidRDefault="00DD3E3E" w:rsidP="00DD3E3E">
      <w:r>
        <w:t>Certificate deployment</w:t>
      </w:r>
    </w:p>
    <w:p w14:paraId="7566DB96" w14:textId="268FE428" w:rsidR="001674A9" w:rsidRDefault="001674A9" w:rsidP="000F587F">
      <w:r>
        <w:t>Deploy SSL certificates: select the corresponding SSL certificate file according to the server type and deploy the certificate file to the server. The detailed deployment documentation is available at https://www.trustasia.com/trustasia.</w:t>
      </w:r>
    </w:p>
    <w:p w14:paraId="436248D3" w14:textId="77777777" w:rsidR="000F587F" w:rsidRDefault="000F587F" w:rsidP="000F587F"/>
    <w:p w14:paraId="290566F2" w14:textId="037D9B8D" w:rsidR="00CA1911" w:rsidRDefault="00CA1911" w:rsidP="000F587F">
      <w:r>
        <w:t>Online detection: access https://myssl.com, enter domain name one-click scan, understand the deployed HTTPS security level, and whether it needs to be optimized.</w:t>
      </w:r>
    </w:p>
    <w:p w14:paraId="3FA74080" w14:textId="77777777" w:rsidR="00BF5A42" w:rsidRDefault="00BF5A42" w:rsidP="000F587F"/>
    <w:p w14:paraId="0E625754" w14:textId="77777777" w:rsidR="00BF5A42" w:rsidRDefault="00BF5A42" w:rsidP="000F587F"/>
    <w:p w14:paraId="6DBCE969" w14:textId="77777777" w:rsidR="00BF5A42" w:rsidRDefault="00BF5A42" w:rsidP="000F587F"/>
    <w:p w14:paraId="03534E52" w14:textId="77777777" w:rsidR="00BF5A42" w:rsidRDefault="00BF5A42" w:rsidP="000F587F"/>
    <w:p w14:paraId="2DF045EE" w14:textId="77777777" w:rsidR="00BF5A42" w:rsidRDefault="00BF5A42" w:rsidP="000F587F"/>
    <w:p w14:paraId="10137CDE" w14:textId="77777777" w:rsidR="005D2078" w:rsidRDefault="005D2078" w:rsidP="000F587F"/>
    <w:p w14:paraId="56AA0ACB" w14:textId="77777777" w:rsidR="005D2078" w:rsidRDefault="005D2078" w:rsidP="000F587F"/>
    <w:p w14:paraId="1B52F295" w14:textId="23D95200" w:rsidR="005D2078" w:rsidRPr="005D2078" w:rsidRDefault="005D2078" w:rsidP="005D2078">
      <w:pPr>
        <w:spacing w:before="75" w:after="75"/>
        <w:ind w:left="960" w:hanging="480"/>
        <w:rPr>
          <w:rFonts w:ascii="Tahoma" w:hAnsi="Tahoma" w:cs="Tahoma"/>
          <w:color w:val="000000"/>
          <w:sz w:val="27"/>
          <w:szCs w:val="27"/>
        </w:rPr>
      </w:pPr>
      <w:r w:rsidRPr="005D2078">
        <w:rPr>
          <w:rFonts w:ascii="微软雅黑" w:eastAsia="微软雅黑" w:hAnsi="微软雅黑" w:cs="Tahoma" w:hint="eastAsia"/>
          <w:color w:val="000000"/>
          <w:sz w:val="21"/>
          <w:szCs w:val="21"/>
        </w:rPr>
        <w:lastRenderedPageBreak/>
        <w:t xml:space="preserve">1.  </w:t>
      </w:r>
      <w:r w:rsidR="00523B7A">
        <w:t>Apply for SSL certificate online: Huawei Cloud-&gt;Products-&gt;Security-&gt;SSL Certificate</w:t>
      </w:r>
    </w:p>
    <w:p w14:paraId="692773AD" w14:textId="6FD2147F" w:rsidR="005D2078" w:rsidRPr="005D2078" w:rsidRDefault="005D2078" w:rsidP="005D2078">
      <w:pPr>
        <w:spacing w:before="75" w:after="75"/>
        <w:ind w:left="960" w:hanging="480"/>
        <w:rPr>
          <w:rFonts w:ascii="Tahoma" w:hAnsi="Tahoma" w:cs="Tahoma"/>
          <w:color w:val="000000"/>
          <w:sz w:val="27"/>
          <w:szCs w:val="27"/>
        </w:rPr>
      </w:pPr>
      <w:r w:rsidRPr="005D2078">
        <w:rPr>
          <w:rFonts w:ascii="微软雅黑" w:eastAsia="微软雅黑" w:hAnsi="微软雅黑" w:cs="Tahoma" w:hint="eastAsia"/>
          <w:color w:val="000000"/>
          <w:sz w:val="21"/>
          <w:szCs w:val="21"/>
        </w:rPr>
        <w:t xml:space="preserve">2.  </w:t>
      </w:r>
      <w:r w:rsidR="008D42E9">
        <w:t>Order confirmation: web page jump to order details, confirm the order details, submit the order.</w:t>
      </w:r>
    </w:p>
    <w:p w14:paraId="39DCE3F1" w14:textId="1B3CAF3A" w:rsidR="005D2078" w:rsidRPr="005D2078" w:rsidRDefault="005D2078" w:rsidP="005D2078">
      <w:pPr>
        <w:spacing w:before="75" w:after="75"/>
        <w:ind w:left="960" w:hanging="480"/>
        <w:rPr>
          <w:rFonts w:ascii="Tahoma" w:hAnsi="Tahoma" w:cs="Tahoma"/>
          <w:color w:val="000000"/>
          <w:sz w:val="27"/>
          <w:szCs w:val="27"/>
        </w:rPr>
      </w:pPr>
      <w:r w:rsidRPr="005D2078">
        <w:rPr>
          <w:rFonts w:ascii="微软雅黑" w:eastAsia="微软雅黑" w:hAnsi="微软雅黑" w:cs="Tahoma" w:hint="eastAsia"/>
          <w:color w:val="000000"/>
          <w:sz w:val="21"/>
          <w:szCs w:val="21"/>
        </w:rPr>
        <w:t xml:space="preserve">3.  </w:t>
      </w:r>
      <w:r w:rsidR="00234898">
        <w:t>Payment: pay for the order.</w:t>
      </w:r>
    </w:p>
    <w:p w14:paraId="1ED42CAB" w14:textId="4E8FB1EC" w:rsidR="005D2078" w:rsidRPr="005D2078" w:rsidRDefault="005D2078" w:rsidP="005D2078">
      <w:pPr>
        <w:spacing w:before="75" w:after="75"/>
        <w:ind w:left="960" w:hanging="480"/>
        <w:rPr>
          <w:rFonts w:ascii="Tahoma" w:hAnsi="Tahoma" w:cs="Tahoma"/>
          <w:color w:val="000000"/>
          <w:sz w:val="27"/>
          <w:szCs w:val="27"/>
        </w:rPr>
      </w:pPr>
      <w:r w:rsidRPr="005D2078">
        <w:rPr>
          <w:rFonts w:ascii="微软雅黑" w:eastAsia="微软雅黑" w:hAnsi="微软雅黑" w:cs="Tahoma" w:hint="eastAsia"/>
          <w:color w:val="000000"/>
          <w:sz w:val="21"/>
          <w:szCs w:val="21"/>
        </w:rPr>
        <w:t xml:space="preserve">4.  </w:t>
      </w:r>
      <w:r w:rsidR="00543744">
        <w:t>The requested order can be viewed in my order.</w:t>
      </w:r>
    </w:p>
    <w:p w14:paraId="568585F8" w14:textId="769F1576" w:rsidR="005D2078" w:rsidRPr="005D2078" w:rsidRDefault="005D2078" w:rsidP="005D2078">
      <w:pPr>
        <w:spacing w:before="75" w:after="75"/>
        <w:ind w:left="960" w:hanging="480"/>
        <w:rPr>
          <w:rFonts w:ascii="Tahoma" w:hAnsi="Tahoma" w:cs="Tahoma"/>
          <w:color w:val="000000"/>
          <w:sz w:val="27"/>
          <w:szCs w:val="27"/>
        </w:rPr>
      </w:pPr>
      <w:r w:rsidRPr="005D2078">
        <w:rPr>
          <w:rFonts w:ascii="微软雅黑" w:eastAsia="微软雅黑" w:hAnsi="微软雅黑" w:cs="Tahoma" w:hint="eastAsia"/>
          <w:color w:val="000000"/>
          <w:sz w:val="21"/>
          <w:szCs w:val="21"/>
        </w:rPr>
        <w:t xml:space="preserve">5.  </w:t>
      </w:r>
      <w:r w:rsidR="00903C29">
        <w:t>After the order request is completed, the system will send the "HuaweiCloud account request" email to the user mailbox, that is, the registered mailbox where the user is in the cloud in China. The contents of the message are shown in the following figure:</w:t>
      </w:r>
    </w:p>
    <w:p w14:paraId="064DC5AB" w14:textId="5AE920A8" w:rsidR="005D2078" w:rsidRPr="005D2078" w:rsidRDefault="00500DAC" w:rsidP="005D2078">
      <w:pPr>
        <w:spacing w:before="75" w:after="75"/>
        <w:ind w:left="960" w:hanging="480"/>
        <w:rPr>
          <w:rFonts w:ascii="Tahoma" w:hAnsi="Tahoma" w:cs="Tahoma"/>
          <w:color w:val="000000"/>
          <w:sz w:val="27"/>
          <w:szCs w:val="27"/>
        </w:rPr>
      </w:pPr>
      <w:r>
        <w:t>If the mailbox is not already registered with the MPKI system, the system defaults to the new account created for the mailbox. The account name is the user's mailbox, and the login password is the password in the mailbox. To ensure the security of the user's MPKI account, please change the password immediately after logging in to the MPKI system.</w:t>
      </w:r>
    </w:p>
    <w:p w14:paraId="6E3A8DC5" w14:textId="3D78DDD2" w:rsidR="00B655A3" w:rsidRPr="005D2078" w:rsidRDefault="005D2078" w:rsidP="005D2078">
      <w:pPr>
        <w:spacing w:before="75" w:after="75"/>
        <w:ind w:left="960" w:hanging="480"/>
        <w:rPr>
          <w:rFonts w:ascii="Tahoma" w:hAnsi="Tahoma" w:cs="Tahoma"/>
          <w:color w:val="000000"/>
          <w:sz w:val="27"/>
          <w:szCs w:val="27"/>
        </w:rPr>
      </w:pPr>
      <w:r w:rsidRPr="005D2078">
        <w:rPr>
          <w:rFonts w:ascii="微软雅黑" w:eastAsia="微软雅黑" w:hAnsi="微软雅黑" w:cs="Tahoma" w:hint="eastAsia"/>
          <w:color w:val="000000"/>
          <w:sz w:val="21"/>
          <w:szCs w:val="21"/>
        </w:rPr>
        <w:t>6.   </w:t>
      </w:r>
      <w:r w:rsidR="00B655A3">
        <w:t>After the user successfully logs on to MPKI and modifies the password, click the "Application Certificate" link in the email, fill in the certificate related information, and save the order.</w:t>
      </w:r>
    </w:p>
    <w:p w14:paraId="0628CB6C" w14:textId="51474ACA" w:rsidR="005D2078" w:rsidRPr="005D2078" w:rsidRDefault="005D2078" w:rsidP="005A312B">
      <w:pPr>
        <w:spacing w:before="75" w:after="75"/>
        <w:ind w:left="960"/>
        <w:rPr>
          <w:rFonts w:ascii="Tahoma" w:hAnsi="Tahoma" w:cs="Tahoma"/>
          <w:color w:val="000000"/>
          <w:sz w:val="27"/>
          <w:szCs w:val="27"/>
        </w:rPr>
      </w:pPr>
      <w:r w:rsidRPr="005D2078">
        <w:rPr>
          <w:rFonts w:ascii="微软雅黑" w:eastAsia="微软雅黑" w:hAnsi="微软雅黑" w:cs="Tahoma" w:hint="eastAsia"/>
          <w:color w:val="000000"/>
          <w:sz w:val="21"/>
          <w:szCs w:val="21"/>
          <w:shd w:val="clear" w:color="auto" w:fill="FFFFFF"/>
        </w:rPr>
        <w:t>7.   </w:t>
      </w:r>
      <w:r w:rsidR="004C3E77">
        <w:t>After the order is submitted, the DV certificate will usually be issued within 24 hours after the verification is completed.</w:t>
      </w:r>
    </w:p>
    <w:p w14:paraId="029408D5" w14:textId="017D6A13" w:rsidR="00C15D0D" w:rsidRPr="005D2078" w:rsidRDefault="005D2078" w:rsidP="005D2078">
      <w:pPr>
        <w:spacing w:before="75" w:after="75"/>
        <w:ind w:left="960" w:hanging="480"/>
        <w:rPr>
          <w:rFonts w:ascii="Tahoma" w:hAnsi="Tahoma" w:cs="Tahoma"/>
          <w:color w:val="000000"/>
          <w:sz w:val="27"/>
          <w:szCs w:val="27"/>
        </w:rPr>
      </w:pPr>
      <w:r w:rsidRPr="005D2078">
        <w:rPr>
          <w:rFonts w:ascii="微软雅黑" w:eastAsia="微软雅黑" w:hAnsi="微软雅黑" w:cs="Tahoma" w:hint="eastAsia"/>
          <w:color w:val="000000"/>
          <w:sz w:val="21"/>
          <w:szCs w:val="21"/>
        </w:rPr>
        <w:t>8.   </w:t>
      </w:r>
      <w:r w:rsidR="00C15D0D">
        <w:t>DV Certificate DNS and FILE Verification method</w:t>
      </w:r>
    </w:p>
    <w:p w14:paraId="5A62F08A" w14:textId="2E90C085" w:rsidR="009C09FE" w:rsidRPr="005D2078" w:rsidRDefault="005D2078" w:rsidP="005D2078">
      <w:pPr>
        <w:spacing w:before="75" w:after="75"/>
        <w:ind w:left="960" w:hanging="480"/>
        <w:rPr>
          <w:rFonts w:ascii="Tahoma" w:hAnsi="Tahoma" w:cs="Tahoma"/>
          <w:color w:val="000000"/>
          <w:sz w:val="27"/>
          <w:szCs w:val="27"/>
        </w:rPr>
      </w:pPr>
      <w:r w:rsidRPr="005D2078">
        <w:rPr>
          <w:rFonts w:ascii="微软雅黑" w:eastAsia="微软雅黑" w:hAnsi="微软雅黑" w:cs="Tahoma" w:hint="eastAsia"/>
          <w:color w:val="000000"/>
          <w:sz w:val="21"/>
          <w:szCs w:val="21"/>
        </w:rPr>
        <w:t xml:space="preserve">8.1  </w:t>
      </w:r>
      <w:r w:rsidR="009C09FE">
        <w:t>DNS verification mode</w:t>
      </w:r>
    </w:p>
    <w:p w14:paraId="2B74C984" w14:textId="07ADFC2E" w:rsidR="00661E88" w:rsidRPr="00D62266" w:rsidRDefault="00661E88" w:rsidP="0097054D">
      <w:pPr>
        <w:pStyle w:val="a5"/>
        <w:numPr>
          <w:ilvl w:val="0"/>
          <w:numId w:val="17"/>
        </w:numPr>
        <w:spacing w:before="75" w:after="75"/>
        <w:ind w:firstLineChars="0" w:firstLine="0"/>
        <w:jc w:val="left"/>
        <w:rPr>
          <w:rFonts w:ascii="Tahoma" w:hAnsi="Tahoma" w:cs="Tahoma"/>
          <w:color w:val="000000"/>
          <w:sz w:val="27"/>
          <w:szCs w:val="27"/>
        </w:rPr>
      </w:pPr>
      <w:r>
        <w:t>Resolve authentication information in the DNS system of the domain name:</w:t>
      </w:r>
      <w:r w:rsidRPr="00D62266">
        <w:rPr>
          <w:rFonts w:ascii="微软雅黑" w:eastAsia="微软雅黑" w:hAnsi="微软雅黑" w:cs="Tahoma" w:hint="eastAsia"/>
          <w:color w:val="000000"/>
          <w:sz w:val="21"/>
          <w:szCs w:val="21"/>
        </w:rPr>
        <w:t xml:space="preserve"> xx.domain.com à TXT à 201803150525550hot3sanj0ez8ddyczf4sgddsq142hn7ac9y70idd8s0sfh8nn;</w:t>
      </w:r>
    </w:p>
    <w:p w14:paraId="1F272F3B" w14:textId="7A098A23" w:rsidR="00DE5821" w:rsidRPr="00136ACC" w:rsidRDefault="00DE5821" w:rsidP="00F864A4">
      <w:pPr>
        <w:pStyle w:val="a5"/>
        <w:numPr>
          <w:ilvl w:val="0"/>
          <w:numId w:val="17"/>
        </w:numPr>
        <w:spacing w:before="75" w:after="75"/>
        <w:ind w:firstLineChars="0" w:firstLine="0"/>
        <w:rPr>
          <w:rFonts w:ascii="Tahoma" w:hAnsi="Tahoma" w:cs="Tahoma"/>
          <w:color w:val="000000"/>
          <w:sz w:val="27"/>
          <w:szCs w:val="27"/>
        </w:rPr>
      </w:pPr>
      <w:r>
        <w:t xml:space="preserve">If you use the www sub-domain name application certificate under the primary domain name, directly resolve the authentication information for </w:t>
      </w:r>
      <w:r>
        <w:lastRenderedPageBreak/>
        <w:t>the primary domain name, such as: the application domain name is a www.domain.com or a www.domain.com.cn requires a domain.com or a domain.com.cn to do the TXT domain name validation analysis.</w:t>
      </w:r>
    </w:p>
    <w:p w14:paraId="4CA27A3B" w14:textId="710A2CAB" w:rsidR="00C81F54" w:rsidRPr="00136ACC" w:rsidRDefault="00C81F54" w:rsidP="00962C8D">
      <w:pPr>
        <w:pStyle w:val="a5"/>
        <w:numPr>
          <w:ilvl w:val="0"/>
          <w:numId w:val="17"/>
        </w:numPr>
        <w:spacing w:before="75" w:after="75"/>
        <w:ind w:firstLineChars="0" w:firstLine="0"/>
        <w:rPr>
          <w:rFonts w:ascii="Tahoma" w:hAnsi="Tahoma" w:cs="Tahoma"/>
          <w:color w:val="000000"/>
          <w:sz w:val="27"/>
          <w:szCs w:val="27"/>
        </w:rPr>
      </w:pPr>
      <w:r>
        <w:t>If the domain name with TXT verification and resolution has CName record, please add level _ dnsauth to resolve the domain name before the domain name to avoid CName conflict, such as: xx.domain.com has CName record, then use _ dnsauth.xx.domain.com to verify and resolve TXT.</w:t>
      </w:r>
    </w:p>
    <w:p w14:paraId="1EB6F1AC" w14:textId="75C90123" w:rsidR="00294021" w:rsidRPr="005D2078" w:rsidRDefault="005D2078" w:rsidP="005D2078">
      <w:pPr>
        <w:spacing w:before="75" w:after="75"/>
        <w:ind w:left="960" w:hanging="480"/>
        <w:rPr>
          <w:rFonts w:ascii="Tahoma" w:hAnsi="Tahoma" w:cs="Tahoma"/>
          <w:color w:val="000000"/>
          <w:sz w:val="27"/>
          <w:szCs w:val="27"/>
        </w:rPr>
      </w:pPr>
      <w:r w:rsidRPr="005D2078">
        <w:rPr>
          <w:rFonts w:ascii="微软雅黑" w:eastAsia="微软雅黑" w:hAnsi="微软雅黑" w:cs="Tahoma" w:hint="eastAsia"/>
          <w:color w:val="000000"/>
          <w:sz w:val="21"/>
          <w:szCs w:val="21"/>
        </w:rPr>
        <w:t xml:space="preserve">8.2  </w:t>
      </w:r>
      <w:r w:rsidR="00294021">
        <w:t>FILE verification mode</w:t>
      </w:r>
    </w:p>
    <w:p w14:paraId="7D36207A" w14:textId="2D34F52A" w:rsidR="00A173C2" w:rsidRPr="00F01D57" w:rsidRDefault="00A173C2" w:rsidP="00D35055">
      <w:pPr>
        <w:pStyle w:val="a5"/>
        <w:numPr>
          <w:ilvl w:val="0"/>
          <w:numId w:val="18"/>
        </w:numPr>
        <w:spacing w:before="75" w:after="75"/>
        <w:ind w:firstLineChars="0" w:firstLine="0"/>
        <w:jc w:val="left"/>
        <w:rPr>
          <w:rFonts w:ascii="Tahoma" w:hAnsi="Tahoma" w:cs="Tahoma"/>
          <w:color w:val="000000"/>
          <w:sz w:val="27"/>
          <w:szCs w:val="27"/>
        </w:rPr>
      </w:pPr>
      <w:r>
        <w:t>set the specified content 201712190628231ynis9z0zag1ix6rfalphfa9rlodme9dw9 under the specified path/.well-known/pki-validation/fileauth.txt of the domain name.</w:t>
      </w:r>
    </w:p>
    <w:p w14:paraId="63C4BDFF" w14:textId="4B8ECE97" w:rsidR="008007FB" w:rsidRPr="00CB634F" w:rsidRDefault="008007FB" w:rsidP="005167FC">
      <w:pPr>
        <w:pStyle w:val="a5"/>
        <w:numPr>
          <w:ilvl w:val="0"/>
          <w:numId w:val="18"/>
        </w:numPr>
        <w:spacing w:before="75" w:after="75"/>
        <w:ind w:firstLineChars="0" w:firstLine="0"/>
        <w:rPr>
          <w:rFonts w:ascii="Tahoma" w:hAnsi="Tahoma" w:cs="Tahoma"/>
          <w:color w:val="000000"/>
          <w:sz w:val="27"/>
          <w:szCs w:val="27"/>
        </w:rPr>
      </w:pPr>
      <w:r>
        <w:t>Ensure that the external network has access to the specified content through HTTP or HTTPS.</w:t>
      </w:r>
    </w:p>
    <w:p w14:paraId="16F99EF0" w14:textId="054A3333" w:rsidR="009C5235" w:rsidRPr="00CB634F" w:rsidRDefault="009C5235" w:rsidP="003327AC">
      <w:pPr>
        <w:pStyle w:val="a5"/>
        <w:numPr>
          <w:ilvl w:val="0"/>
          <w:numId w:val="18"/>
        </w:numPr>
        <w:spacing w:before="75" w:after="75"/>
        <w:ind w:firstLineChars="0" w:firstLine="0"/>
        <w:rPr>
          <w:rFonts w:ascii="Tahoma" w:hAnsi="Tahoma" w:cs="Tahoma"/>
          <w:color w:val="000000"/>
          <w:sz w:val="27"/>
          <w:szCs w:val="27"/>
        </w:rPr>
      </w:pPr>
      <w:r>
        <w:t>The end of the content cannot have any carriage return or line change.</w:t>
      </w:r>
    </w:p>
    <w:p w14:paraId="1686E98D" w14:textId="4D602DBB" w:rsidR="00DF5CEA" w:rsidRPr="00CB634F" w:rsidRDefault="00DF5CEA" w:rsidP="00F844C4">
      <w:pPr>
        <w:pStyle w:val="a5"/>
        <w:numPr>
          <w:ilvl w:val="0"/>
          <w:numId w:val="18"/>
        </w:numPr>
        <w:spacing w:before="75" w:after="75"/>
        <w:ind w:firstLineChars="0" w:firstLine="0"/>
        <w:rPr>
          <w:rFonts w:ascii="Tahoma" w:hAnsi="Tahoma" w:cs="Tahoma"/>
          <w:color w:val="000000"/>
          <w:sz w:val="27"/>
          <w:szCs w:val="27"/>
        </w:rPr>
      </w:pPr>
      <w:r>
        <w:t>The content response status code is guaranteed to be 200 and does not support any form of jump.</w:t>
      </w:r>
    </w:p>
    <w:p w14:paraId="640FF25A" w14:textId="2B498603" w:rsidR="008A5219" w:rsidRPr="00CB634F" w:rsidRDefault="008A5219" w:rsidP="00FD13C1">
      <w:pPr>
        <w:pStyle w:val="a5"/>
        <w:numPr>
          <w:ilvl w:val="0"/>
          <w:numId w:val="18"/>
        </w:numPr>
        <w:spacing w:before="75" w:after="75"/>
        <w:ind w:firstLineChars="0" w:firstLine="0"/>
        <w:rPr>
          <w:rFonts w:ascii="Tahoma" w:hAnsi="Tahoma" w:cs="Tahoma"/>
          <w:color w:val="000000"/>
          <w:sz w:val="27"/>
          <w:szCs w:val="27"/>
        </w:rPr>
      </w:pPr>
      <w:r>
        <w:t>The content response type Content-Type must be any of the following text/html or text/plain and other Content-Type. is not supported</w:t>
      </w:r>
    </w:p>
    <w:p w14:paraId="42254D21" w14:textId="498FDCAE" w:rsidR="00FE62DC" w:rsidRPr="00004CF6" w:rsidRDefault="00FE62DC" w:rsidP="00412716">
      <w:pPr>
        <w:pStyle w:val="a5"/>
        <w:numPr>
          <w:ilvl w:val="0"/>
          <w:numId w:val="18"/>
        </w:numPr>
        <w:spacing w:before="75" w:after="75"/>
        <w:ind w:firstLineChars="0" w:firstLine="0"/>
        <w:rPr>
          <w:rFonts w:ascii="Tahoma" w:hAnsi="Tahoma" w:cs="Tahoma"/>
          <w:color w:val="000000"/>
          <w:sz w:val="27"/>
          <w:szCs w:val="27"/>
        </w:rPr>
      </w:pPr>
      <w:r>
        <w:t>Access to FILE authentication content cannot be restricted by UA to ensure that all UA are accessible (Java/1.8.0_xx).</w:t>
      </w:r>
    </w:p>
    <w:p w14:paraId="26052346" w14:textId="3962C617" w:rsidR="00C947C5" w:rsidRPr="0071584A" w:rsidRDefault="00C947C5" w:rsidP="000C6C28">
      <w:pPr>
        <w:pStyle w:val="a5"/>
        <w:numPr>
          <w:ilvl w:val="0"/>
          <w:numId w:val="18"/>
        </w:numPr>
        <w:spacing w:before="75" w:after="75"/>
        <w:ind w:firstLineChars="0" w:firstLine="0"/>
        <w:rPr>
          <w:rFonts w:ascii="Tahoma" w:hAnsi="Tahoma" w:cs="Tahoma"/>
          <w:color w:val="000000"/>
          <w:sz w:val="27"/>
          <w:szCs w:val="27"/>
        </w:rPr>
      </w:pPr>
      <w:r>
        <w:t>If you use the www subdomain name of the master domain name to apply for the certificate, place the authentication file directly in the primary domain name, such as: the application domain name is www.domain.com or www.domain.com.cn need to place the verification file in the specified directory under domain.com or domain.com.cn.</w:t>
      </w:r>
    </w:p>
    <w:p w14:paraId="0A68C76F" w14:textId="61147C12" w:rsidR="00A67F82" w:rsidRPr="0071584A" w:rsidRDefault="00A67F82" w:rsidP="00CC119C">
      <w:pPr>
        <w:pStyle w:val="a5"/>
        <w:numPr>
          <w:ilvl w:val="0"/>
          <w:numId w:val="19"/>
        </w:numPr>
        <w:spacing w:before="75" w:after="75"/>
        <w:ind w:left="960" w:firstLineChars="0" w:firstLine="0"/>
        <w:rPr>
          <w:rFonts w:ascii="Tahoma" w:hAnsi="Tahoma" w:cs="Tahoma"/>
          <w:color w:val="000000"/>
          <w:sz w:val="27"/>
          <w:szCs w:val="27"/>
        </w:rPr>
      </w:pPr>
      <w:r>
        <w:t>Order security review failed</w:t>
      </w:r>
    </w:p>
    <w:p w14:paraId="76E51824" w14:textId="39FBDA10" w:rsidR="005D2078" w:rsidRPr="005D2078" w:rsidRDefault="000A5E5D" w:rsidP="005D2078">
      <w:pPr>
        <w:spacing w:before="75" w:after="75"/>
        <w:ind w:left="960"/>
        <w:rPr>
          <w:rFonts w:ascii="Tahoma" w:hAnsi="Tahoma" w:cs="Tahoma"/>
          <w:color w:val="000000"/>
          <w:sz w:val="27"/>
          <w:szCs w:val="27"/>
        </w:rPr>
      </w:pPr>
      <w:r>
        <w:t>The TrustAsiaDVG5 certificate will be subject to anti-phishing security review before issuance. If the review fails, it is recommended to apply for the OV/EV certificate.</w:t>
      </w:r>
    </w:p>
    <w:p w14:paraId="1227CBCE" w14:textId="5B1ACEF5" w:rsidR="00F34906" w:rsidRPr="0071584A" w:rsidRDefault="00F34906" w:rsidP="00170AEF">
      <w:pPr>
        <w:pStyle w:val="a5"/>
        <w:numPr>
          <w:ilvl w:val="0"/>
          <w:numId w:val="19"/>
        </w:numPr>
        <w:ind w:firstLineChars="0" w:firstLine="0"/>
        <w:rPr>
          <w:rFonts w:eastAsia="Times New Roman"/>
        </w:rPr>
      </w:pPr>
      <w:r>
        <w:lastRenderedPageBreak/>
        <w:t>Order: Only the certificate that has expired within 90 days is allowed.</w:t>
      </w:r>
    </w:p>
    <w:p w14:paraId="540D8769" w14:textId="4E1F5B34" w:rsidR="005D2078" w:rsidRPr="005D2078" w:rsidRDefault="005D2078" w:rsidP="0071584A">
      <w:pPr>
        <w:spacing w:before="75" w:after="75"/>
        <w:ind w:left="960" w:hanging="480"/>
        <w:rPr>
          <w:rFonts w:eastAsia="Times New Roman"/>
        </w:rPr>
      </w:pPr>
      <w:r w:rsidRPr="005D2078">
        <w:rPr>
          <w:rFonts w:ascii="微软雅黑" w:eastAsia="微软雅黑" w:hAnsi="微软雅黑" w:cs="Tahoma" w:hint="eastAsia"/>
          <w:color w:val="000000"/>
          <w:sz w:val="21"/>
          <w:szCs w:val="21"/>
        </w:rPr>
        <w:t xml:space="preserve">10.1. </w:t>
      </w:r>
      <w:r w:rsidR="007A017D">
        <w:t>In the charge center &gt; renewal management, select the order that needs to be renewed, renew the fee and submit the renewal order.</w:t>
      </w:r>
      <w:r w:rsidRPr="005D2078">
        <w:rPr>
          <w:rFonts w:ascii="Tahoma" w:eastAsia="Times New Roman" w:hAnsi="Tahoma" w:cs="Tahoma"/>
          <w:color w:val="000000"/>
          <w:sz w:val="27"/>
          <w:szCs w:val="27"/>
        </w:rPr>
        <w:br/>
      </w:r>
    </w:p>
    <w:p w14:paraId="68A06256" w14:textId="4F8498E0" w:rsidR="005D2078" w:rsidRPr="005D2078" w:rsidRDefault="005D2078" w:rsidP="005D2078">
      <w:pPr>
        <w:spacing w:before="75" w:after="75"/>
        <w:ind w:left="960" w:hanging="480"/>
        <w:rPr>
          <w:rFonts w:ascii="Tahoma" w:hAnsi="Tahoma" w:cs="Tahoma"/>
          <w:color w:val="000000"/>
          <w:sz w:val="27"/>
          <w:szCs w:val="27"/>
        </w:rPr>
      </w:pPr>
      <w:r w:rsidRPr="005D2078">
        <w:rPr>
          <w:rFonts w:ascii="微软雅黑" w:eastAsia="微软雅黑" w:hAnsi="微软雅黑" w:cs="Tahoma" w:hint="eastAsia"/>
          <w:color w:val="000000"/>
          <w:sz w:val="21"/>
          <w:szCs w:val="21"/>
        </w:rPr>
        <w:t>10.2. </w:t>
      </w:r>
      <w:r w:rsidR="003A72C0">
        <w:t>After the renewal order request is submitted, the same system will send the renewal request email to the user email address. Click on the "application renewal" link in the email, fill in the relevant password information and verification method of the renewal order, submit the order and carry on the follow-up verification process, which is consistent with the application order.</w:t>
      </w:r>
    </w:p>
    <w:p w14:paraId="24EBB957" w14:textId="591163AD" w:rsidR="00241446" w:rsidRPr="00D660EE" w:rsidRDefault="00241446" w:rsidP="00D660EE">
      <w:pPr>
        <w:pStyle w:val="a5"/>
        <w:numPr>
          <w:ilvl w:val="0"/>
          <w:numId w:val="19"/>
        </w:numPr>
        <w:ind w:firstLineChars="0" w:firstLine="0"/>
      </w:pPr>
      <w:r>
        <w:t>Certificate deployment</w:t>
      </w:r>
    </w:p>
    <w:p w14:paraId="2B649075" w14:textId="5255B8E9" w:rsidR="006B5D34" w:rsidRPr="005D2078" w:rsidRDefault="005D2078" w:rsidP="005D2078">
      <w:pPr>
        <w:spacing w:before="75" w:after="75"/>
        <w:rPr>
          <w:rFonts w:ascii="Tahoma" w:hAnsi="Tahoma" w:cs="Tahoma"/>
          <w:color w:val="000000"/>
          <w:sz w:val="27"/>
          <w:szCs w:val="27"/>
        </w:rPr>
      </w:pPr>
      <w:r w:rsidRPr="005D2078">
        <w:rPr>
          <w:rFonts w:ascii="微软雅黑" w:eastAsia="微软雅黑" w:hAnsi="微软雅黑" w:cs="Tahoma" w:hint="eastAsia"/>
          <w:color w:val="000000"/>
          <w:sz w:val="21"/>
          <w:szCs w:val="21"/>
        </w:rPr>
        <w:t xml:space="preserve">        11.1 </w:t>
      </w:r>
      <w:r w:rsidR="006B5D34">
        <w:t>Deploy SSL certificates: select the corresponding SSL certificate file according to the server type and deploy the certificate file to the server.</w:t>
      </w:r>
    </w:p>
    <w:p w14:paraId="4BC5559B" w14:textId="490D4ED7" w:rsidR="00D97C7D" w:rsidRPr="005D2078" w:rsidRDefault="005D2078" w:rsidP="005D2078">
      <w:pPr>
        <w:spacing w:before="75" w:after="75"/>
        <w:rPr>
          <w:rFonts w:ascii="Tahoma" w:hAnsi="Tahoma" w:cs="Tahoma"/>
          <w:color w:val="000000"/>
          <w:sz w:val="27"/>
          <w:szCs w:val="27"/>
        </w:rPr>
      </w:pPr>
      <w:r w:rsidRPr="005D2078">
        <w:rPr>
          <w:rFonts w:ascii="微软雅黑" w:eastAsia="微软雅黑" w:hAnsi="微软雅黑" w:cs="Tahoma" w:hint="eastAsia"/>
          <w:color w:val="000000"/>
          <w:sz w:val="21"/>
          <w:szCs w:val="21"/>
        </w:rPr>
        <w:t>             </w:t>
      </w:r>
      <w:r w:rsidR="00D97C7D">
        <w:t>The detailed deployment documentation is available at https://www.trustasia.com/trustasia.</w:t>
      </w:r>
    </w:p>
    <w:p w14:paraId="38CACF26" w14:textId="7B363100" w:rsidR="005D2078" w:rsidRPr="005D2078" w:rsidRDefault="005D2078" w:rsidP="0071584A">
      <w:pPr>
        <w:spacing w:before="75" w:after="75"/>
        <w:rPr>
          <w:rFonts w:eastAsia="Times New Roman"/>
        </w:rPr>
      </w:pPr>
      <w:r w:rsidRPr="005D2078">
        <w:rPr>
          <w:rFonts w:ascii="微软雅黑" w:eastAsia="微软雅黑" w:hAnsi="微软雅黑" w:cs="Tahoma" w:hint="eastAsia"/>
          <w:color w:val="000000"/>
          <w:sz w:val="21"/>
          <w:szCs w:val="21"/>
        </w:rPr>
        <w:t xml:space="preserve">        11.2 </w:t>
      </w:r>
      <w:r w:rsidR="00136870">
        <w:t>Online detection: access https://myssl.com, enter domain name one-click scan, understand the deployed HTTPS security level, and whether it needs to be optimized.</w:t>
      </w:r>
    </w:p>
    <w:p w14:paraId="2A1D0BDC" w14:textId="77777777" w:rsidR="005D2078" w:rsidRPr="005D2078" w:rsidRDefault="005D2078" w:rsidP="000F587F"/>
    <w:p w14:paraId="61ABCBF9" w14:textId="77777777" w:rsidR="00D12970" w:rsidRPr="00525DB1" w:rsidRDefault="00D12970" w:rsidP="000F587F"/>
    <w:sectPr w:rsidR="00D12970" w:rsidRPr="00525DB1" w:rsidSect="008126FA">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331C4" w14:textId="77777777" w:rsidR="005507D2" w:rsidRDefault="005507D2" w:rsidP="007B7C8C">
      <w:r>
        <w:separator/>
      </w:r>
    </w:p>
  </w:endnote>
  <w:endnote w:type="continuationSeparator" w:id="0">
    <w:p w14:paraId="219EAEDE" w14:textId="77777777" w:rsidR="005507D2" w:rsidRDefault="005507D2" w:rsidP="007B7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3DF56" w14:textId="77777777" w:rsidR="005507D2" w:rsidRDefault="005507D2" w:rsidP="007B7C8C">
      <w:r>
        <w:separator/>
      </w:r>
    </w:p>
  </w:footnote>
  <w:footnote w:type="continuationSeparator" w:id="0">
    <w:p w14:paraId="35D202F1" w14:textId="77777777" w:rsidR="005507D2" w:rsidRDefault="005507D2" w:rsidP="007B7C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125A4"/>
    <w:multiLevelType w:val="hybridMultilevel"/>
    <w:tmpl w:val="71EAA89C"/>
    <w:lvl w:ilvl="0" w:tplc="04090019">
      <w:start w:val="1"/>
      <w:numFmt w:val="lowerLetter"/>
      <w:lvlText w:val="%1)"/>
      <w:lvlJc w:val="left"/>
      <w:pPr>
        <w:ind w:left="1740" w:hanging="480"/>
      </w:pPr>
    </w:lvl>
    <w:lvl w:ilvl="1" w:tplc="04090019" w:tentative="1">
      <w:start w:val="1"/>
      <w:numFmt w:val="lowerLetter"/>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lowerLetter"/>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lowerLetter"/>
      <w:lvlText w:val="%8)"/>
      <w:lvlJc w:val="left"/>
      <w:pPr>
        <w:ind w:left="5100" w:hanging="480"/>
      </w:pPr>
    </w:lvl>
    <w:lvl w:ilvl="8" w:tplc="0409001B" w:tentative="1">
      <w:start w:val="1"/>
      <w:numFmt w:val="lowerRoman"/>
      <w:lvlText w:val="%9."/>
      <w:lvlJc w:val="right"/>
      <w:pPr>
        <w:ind w:left="5580" w:hanging="480"/>
      </w:pPr>
    </w:lvl>
  </w:abstractNum>
  <w:abstractNum w:abstractNumId="1" w15:restartNumberingAfterBreak="0">
    <w:nsid w:val="099552DD"/>
    <w:multiLevelType w:val="multilevel"/>
    <w:tmpl w:val="734A4B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86502"/>
    <w:multiLevelType w:val="multilevel"/>
    <w:tmpl w:val="F2540DA0"/>
    <w:lvl w:ilvl="0">
      <w:start w:val="1"/>
      <w:numFmt w:val="decimal"/>
      <w:lvlText w:val="%1.1"/>
      <w:lvlJc w:val="left"/>
      <w:pPr>
        <w:ind w:left="1440" w:hanging="480"/>
      </w:pPr>
      <w:rPr>
        <w:rFonts w:hint="eastAsia"/>
      </w:rPr>
    </w:lvl>
    <w:lvl w:ilvl="1">
      <w:start w:val="1"/>
      <w:numFmt w:val="lowerLetter"/>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lowerLetter"/>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lowerLetter"/>
      <w:lvlText w:val="%8)"/>
      <w:lvlJc w:val="left"/>
      <w:pPr>
        <w:ind w:left="4800" w:hanging="480"/>
      </w:pPr>
    </w:lvl>
    <w:lvl w:ilvl="8">
      <w:start w:val="1"/>
      <w:numFmt w:val="lowerRoman"/>
      <w:lvlText w:val="%9."/>
      <w:lvlJc w:val="right"/>
      <w:pPr>
        <w:ind w:left="5280" w:hanging="480"/>
      </w:pPr>
    </w:lvl>
  </w:abstractNum>
  <w:abstractNum w:abstractNumId="3" w15:restartNumberingAfterBreak="0">
    <w:nsid w:val="0E6039A5"/>
    <w:multiLevelType w:val="hybridMultilevel"/>
    <w:tmpl w:val="8BC0F122"/>
    <w:lvl w:ilvl="0" w:tplc="133E9604">
      <w:start w:val="1"/>
      <w:numFmt w:val="decimal"/>
      <w:lvlText w:val="%1."/>
      <w:lvlJc w:val="left"/>
      <w:pPr>
        <w:ind w:left="960" w:hanging="48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FED3027"/>
    <w:multiLevelType w:val="hybridMultilevel"/>
    <w:tmpl w:val="AB0EABBE"/>
    <w:lvl w:ilvl="0" w:tplc="04090019">
      <w:start w:val="1"/>
      <w:numFmt w:val="lowerLetter"/>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0704284"/>
    <w:multiLevelType w:val="multilevel"/>
    <w:tmpl w:val="E3CE19AA"/>
    <w:lvl w:ilvl="0">
      <w:start w:val="1"/>
      <w:numFmt w:val="decimal"/>
      <w:lvlText w:val="%1."/>
      <w:lvlJc w:val="left"/>
      <w:pPr>
        <w:ind w:left="960" w:hanging="480"/>
      </w:pPr>
      <w:rPr>
        <w:rFonts w:hint="eastAsia"/>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6" w15:restartNumberingAfterBreak="0">
    <w:nsid w:val="1A112315"/>
    <w:multiLevelType w:val="hybridMultilevel"/>
    <w:tmpl w:val="26FAAC78"/>
    <w:lvl w:ilvl="0" w:tplc="2BF22B08">
      <w:start w:val="1"/>
      <w:numFmt w:val="lowerLetter"/>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D4878C6"/>
    <w:multiLevelType w:val="multilevel"/>
    <w:tmpl w:val="523C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702A2F"/>
    <w:multiLevelType w:val="hybridMultilevel"/>
    <w:tmpl w:val="E9A2AF68"/>
    <w:lvl w:ilvl="0" w:tplc="04090019">
      <w:start w:val="1"/>
      <w:numFmt w:val="lowerLetter"/>
      <w:lvlText w:val="%1)"/>
      <w:lvlJc w:val="left"/>
      <w:pPr>
        <w:ind w:left="1920" w:hanging="480"/>
      </w:pPr>
    </w:lvl>
    <w:lvl w:ilvl="1" w:tplc="04090019" w:tentative="1">
      <w:start w:val="1"/>
      <w:numFmt w:val="lowerLetter"/>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lowerLetter"/>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lowerLetter"/>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34277D95"/>
    <w:multiLevelType w:val="hybridMultilevel"/>
    <w:tmpl w:val="09EE4040"/>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0" w15:restartNumberingAfterBreak="0">
    <w:nsid w:val="3C583DC1"/>
    <w:multiLevelType w:val="hybridMultilevel"/>
    <w:tmpl w:val="4672DC90"/>
    <w:lvl w:ilvl="0" w:tplc="BCBE49E4">
      <w:start w:val="1"/>
      <w:numFmt w:val="lowerLetter"/>
      <w:lvlText w:val="%1)"/>
      <w:lvlJc w:val="left"/>
      <w:pPr>
        <w:ind w:left="1080" w:hanging="6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416B6758"/>
    <w:multiLevelType w:val="hybridMultilevel"/>
    <w:tmpl w:val="D5B8B540"/>
    <w:lvl w:ilvl="0" w:tplc="60B0B6D6">
      <w:start w:val="7"/>
      <w:numFmt w:val="decimal"/>
      <w:lvlText w:val="%1"/>
      <w:lvlJc w:val="left"/>
      <w:pPr>
        <w:ind w:left="840" w:hanging="360"/>
      </w:pPr>
      <w:rPr>
        <w:rFonts w:ascii="微软雅黑" w:eastAsia="微软雅黑" w:hAnsi="微软雅黑" w:hint="eastAsia"/>
        <w:b/>
        <w:sz w:val="21"/>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5181091F"/>
    <w:multiLevelType w:val="hybridMultilevel"/>
    <w:tmpl w:val="57D055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60365581"/>
    <w:multiLevelType w:val="hybridMultilevel"/>
    <w:tmpl w:val="A386E098"/>
    <w:lvl w:ilvl="0" w:tplc="1940FCB8">
      <w:start w:val="9"/>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14" w15:restartNumberingAfterBreak="0">
    <w:nsid w:val="6ABD2D67"/>
    <w:multiLevelType w:val="hybridMultilevel"/>
    <w:tmpl w:val="8BC0F122"/>
    <w:lvl w:ilvl="0" w:tplc="133E9604">
      <w:start w:val="1"/>
      <w:numFmt w:val="decimal"/>
      <w:lvlText w:val="%1."/>
      <w:lvlJc w:val="left"/>
      <w:pPr>
        <w:ind w:left="960" w:hanging="48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6CD3247D"/>
    <w:multiLevelType w:val="hybridMultilevel"/>
    <w:tmpl w:val="F2540DA0"/>
    <w:lvl w:ilvl="0" w:tplc="D5FCE2F6">
      <w:start w:val="1"/>
      <w:numFmt w:val="decimal"/>
      <w:lvlText w:val="%1.1"/>
      <w:lvlJc w:val="left"/>
      <w:pPr>
        <w:ind w:left="1440" w:hanging="480"/>
      </w:pPr>
      <w:rPr>
        <w:rFonts w:hint="eastAsia"/>
      </w:rPr>
    </w:lvl>
    <w:lvl w:ilvl="1" w:tplc="04090019" w:tentative="1">
      <w:start w:val="1"/>
      <w:numFmt w:val="lowerLetter"/>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lowerLetter"/>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lowerLetter"/>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6FA02D95"/>
    <w:multiLevelType w:val="hybridMultilevel"/>
    <w:tmpl w:val="AB0EABBE"/>
    <w:lvl w:ilvl="0" w:tplc="04090019">
      <w:start w:val="1"/>
      <w:numFmt w:val="lowerLetter"/>
      <w:lvlText w:val="%1)"/>
      <w:lvlJc w:val="left"/>
      <w:pPr>
        <w:ind w:left="1920" w:hanging="480"/>
      </w:pPr>
    </w:lvl>
    <w:lvl w:ilvl="1" w:tplc="04090019" w:tentative="1">
      <w:start w:val="1"/>
      <w:numFmt w:val="lowerLetter"/>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lowerLetter"/>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lowerLetter"/>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71773A6B"/>
    <w:multiLevelType w:val="hybridMultilevel"/>
    <w:tmpl w:val="77B848E6"/>
    <w:lvl w:ilvl="0" w:tplc="04090019">
      <w:start w:val="1"/>
      <w:numFmt w:val="lowerLetter"/>
      <w:lvlText w:val="%1)"/>
      <w:lvlJc w:val="left"/>
      <w:pPr>
        <w:ind w:left="1920" w:hanging="480"/>
      </w:pPr>
    </w:lvl>
    <w:lvl w:ilvl="1" w:tplc="04090019" w:tentative="1">
      <w:start w:val="1"/>
      <w:numFmt w:val="lowerLetter"/>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lowerLetter"/>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lowerLetter"/>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78133422"/>
    <w:multiLevelType w:val="hybridMultilevel"/>
    <w:tmpl w:val="F2540DA0"/>
    <w:lvl w:ilvl="0" w:tplc="D5FCE2F6">
      <w:start w:val="1"/>
      <w:numFmt w:val="decimal"/>
      <w:lvlText w:val="%1.1"/>
      <w:lvlJc w:val="left"/>
      <w:pPr>
        <w:ind w:left="1440" w:hanging="480"/>
      </w:pPr>
      <w:rPr>
        <w:rFonts w:hint="eastAsia"/>
      </w:rPr>
    </w:lvl>
    <w:lvl w:ilvl="1" w:tplc="04090019" w:tentative="1">
      <w:start w:val="1"/>
      <w:numFmt w:val="lowerLetter"/>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lowerLetter"/>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lowerLetter"/>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7E5606A7"/>
    <w:multiLevelType w:val="hybridMultilevel"/>
    <w:tmpl w:val="E5BCEE98"/>
    <w:lvl w:ilvl="0" w:tplc="133E9604">
      <w:start w:val="1"/>
      <w:numFmt w:val="decimal"/>
      <w:lvlText w:val="%1."/>
      <w:lvlJc w:val="left"/>
      <w:pPr>
        <w:ind w:left="960" w:hanging="480"/>
      </w:pPr>
      <w:rPr>
        <w:rFonts w:hint="eastAsia"/>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num w:numId="1">
    <w:abstractNumId w:val="12"/>
  </w:num>
  <w:num w:numId="2">
    <w:abstractNumId w:val="3"/>
  </w:num>
  <w:num w:numId="3">
    <w:abstractNumId w:val="5"/>
  </w:num>
  <w:num w:numId="4">
    <w:abstractNumId w:val="19"/>
  </w:num>
  <w:num w:numId="5">
    <w:abstractNumId w:val="15"/>
  </w:num>
  <w:num w:numId="6">
    <w:abstractNumId w:val="18"/>
  </w:num>
  <w:num w:numId="7">
    <w:abstractNumId w:val="2"/>
  </w:num>
  <w:num w:numId="8">
    <w:abstractNumId w:val="9"/>
  </w:num>
  <w:num w:numId="9">
    <w:abstractNumId w:val="1"/>
  </w:num>
  <w:num w:numId="10">
    <w:abstractNumId w:val="0"/>
  </w:num>
  <w:num w:numId="11">
    <w:abstractNumId w:val="7"/>
  </w:num>
  <w:num w:numId="12">
    <w:abstractNumId w:val="8"/>
  </w:num>
  <w:num w:numId="13">
    <w:abstractNumId w:val="16"/>
  </w:num>
  <w:num w:numId="14">
    <w:abstractNumId w:val="17"/>
  </w:num>
  <w:num w:numId="15">
    <w:abstractNumId w:val="4"/>
  </w:num>
  <w:num w:numId="16">
    <w:abstractNumId w:val="11"/>
  </w:num>
  <w:num w:numId="17">
    <w:abstractNumId w:val="6"/>
  </w:num>
  <w:num w:numId="18">
    <w:abstractNumId w:val="10"/>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020"/>
    <w:rsid w:val="00004CF6"/>
    <w:rsid w:val="0006481B"/>
    <w:rsid w:val="00071DD5"/>
    <w:rsid w:val="0009744F"/>
    <w:rsid w:val="000A5E5D"/>
    <w:rsid w:val="000B29D4"/>
    <w:rsid w:val="000C405B"/>
    <w:rsid w:val="000F587F"/>
    <w:rsid w:val="00134228"/>
    <w:rsid w:val="00136870"/>
    <w:rsid w:val="00136ACC"/>
    <w:rsid w:val="001674A9"/>
    <w:rsid w:val="00176F0F"/>
    <w:rsid w:val="00177ADA"/>
    <w:rsid w:val="001941FF"/>
    <w:rsid w:val="001C1B74"/>
    <w:rsid w:val="001C646D"/>
    <w:rsid w:val="001D233D"/>
    <w:rsid w:val="001D40EF"/>
    <w:rsid w:val="002252B8"/>
    <w:rsid w:val="00231A6C"/>
    <w:rsid w:val="00234898"/>
    <w:rsid w:val="002363F5"/>
    <w:rsid w:val="00241446"/>
    <w:rsid w:val="00294021"/>
    <w:rsid w:val="002D18A4"/>
    <w:rsid w:val="002D680C"/>
    <w:rsid w:val="003043D8"/>
    <w:rsid w:val="00320E79"/>
    <w:rsid w:val="00336732"/>
    <w:rsid w:val="003369AC"/>
    <w:rsid w:val="00350F03"/>
    <w:rsid w:val="003668A4"/>
    <w:rsid w:val="003742B4"/>
    <w:rsid w:val="00382A28"/>
    <w:rsid w:val="003A72C0"/>
    <w:rsid w:val="003D5B8F"/>
    <w:rsid w:val="003E7A08"/>
    <w:rsid w:val="003F5758"/>
    <w:rsid w:val="00407093"/>
    <w:rsid w:val="00453866"/>
    <w:rsid w:val="0047515A"/>
    <w:rsid w:val="0048713F"/>
    <w:rsid w:val="004923F4"/>
    <w:rsid w:val="004C3E77"/>
    <w:rsid w:val="004E0171"/>
    <w:rsid w:val="004E7969"/>
    <w:rsid w:val="00500DAC"/>
    <w:rsid w:val="00523B7A"/>
    <w:rsid w:val="00525DB1"/>
    <w:rsid w:val="00543744"/>
    <w:rsid w:val="005507D2"/>
    <w:rsid w:val="0055249F"/>
    <w:rsid w:val="005759DA"/>
    <w:rsid w:val="0059233C"/>
    <w:rsid w:val="005926E2"/>
    <w:rsid w:val="005A312B"/>
    <w:rsid w:val="005D2078"/>
    <w:rsid w:val="006115D0"/>
    <w:rsid w:val="00661E88"/>
    <w:rsid w:val="006623C3"/>
    <w:rsid w:val="00685AC6"/>
    <w:rsid w:val="006A0367"/>
    <w:rsid w:val="006B5D34"/>
    <w:rsid w:val="006F0D85"/>
    <w:rsid w:val="0071584A"/>
    <w:rsid w:val="0074296A"/>
    <w:rsid w:val="007452F1"/>
    <w:rsid w:val="00756A31"/>
    <w:rsid w:val="00776A5D"/>
    <w:rsid w:val="0078707B"/>
    <w:rsid w:val="0079553A"/>
    <w:rsid w:val="007A017D"/>
    <w:rsid w:val="007B03F7"/>
    <w:rsid w:val="007B7C8C"/>
    <w:rsid w:val="007E2CB0"/>
    <w:rsid w:val="008007FB"/>
    <w:rsid w:val="008126FA"/>
    <w:rsid w:val="008A5219"/>
    <w:rsid w:val="008D42E9"/>
    <w:rsid w:val="00900039"/>
    <w:rsid w:val="00903C29"/>
    <w:rsid w:val="009262EF"/>
    <w:rsid w:val="00936DB7"/>
    <w:rsid w:val="009C09FE"/>
    <w:rsid w:val="009C5235"/>
    <w:rsid w:val="009F71EA"/>
    <w:rsid w:val="00A023BE"/>
    <w:rsid w:val="00A173C2"/>
    <w:rsid w:val="00A32173"/>
    <w:rsid w:val="00A4062D"/>
    <w:rsid w:val="00A67F82"/>
    <w:rsid w:val="00A7385A"/>
    <w:rsid w:val="00A919FD"/>
    <w:rsid w:val="00AB2EDB"/>
    <w:rsid w:val="00AD3B8C"/>
    <w:rsid w:val="00B020F6"/>
    <w:rsid w:val="00B02127"/>
    <w:rsid w:val="00B04626"/>
    <w:rsid w:val="00B17432"/>
    <w:rsid w:val="00B213F4"/>
    <w:rsid w:val="00B40DE5"/>
    <w:rsid w:val="00B5406B"/>
    <w:rsid w:val="00B617E3"/>
    <w:rsid w:val="00B655A3"/>
    <w:rsid w:val="00B73F2E"/>
    <w:rsid w:val="00B7599F"/>
    <w:rsid w:val="00BD1A8C"/>
    <w:rsid w:val="00BF5A42"/>
    <w:rsid w:val="00C15D0D"/>
    <w:rsid w:val="00C81F54"/>
    <w:rsid w:val="00C947C5"/>
    <w:rsid w:val="00C96FD2"/>
    <w:rsid w:val="00CA1911"/>
    <w:rsid w:val="00CB634F"/>
    <w:rsid w:val="00CC61CF"/>
    <w:rsid w:val="00CF3824"/>
    <w:rsid w:val="00D12970"/>
    <w:rsid w:val="00D2437D"/>
    <w:rsid w:val="00D62266"/>
    <w:rsid w:val="00D660EE"/>
    <w:rsid w:val="00D97C7D"/>
    <w:rsid w:val="00DD3B3E"/>
    <w:rsid w:val="00DD3E3E"/>
    <w:rsid w:val="00DE5821"/>
    <w:rsid w:val="00DF5CEA"/>
    <w:rsid w:val="00E115FE"/>
    <w:rsid w:val="00E22020"/>
    <w:rsid w:val="00E9159F"/>
    <w:rsid w:val="00EA5614"/>
    <w:rsid w:val="00EE24AA"/>
    <w:rsid w:val="00EE39F4"/>
    <w:rsid w:val="00F01D57"/>
    <w:rsid w:val="00F15513"/>
    <w:rsid w:val="00F261A2"/>
    <w:rsid w:val="00F34906"/>
    <w:rsid w:val="00FA5538"/>
    <w:rsid w:val="00FB1C1B"/>
    <w:rsid w:val="00FE4601"/>
    <w:rsid w:val="00FE6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9D46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5D2078"/>
    <w:rPr>
      <w:rFonts w:ascii="Times New Roman" w:hAnsi="Times New Roman" w:cs="Times New Roman"/>
      <w:kern w:val="0"/>
    </w:rPr>
  </w:style>
  <w:style w:type="paragraph" w:styleId="1">
    <w:name w:val="heading 1"/>
    <w:basedOn w:val="a"/>
    <w:next w:val="a"/>
    <w:link w:val="10"/>
    <w:uiPriority w:val="9"/>
    <w:qFormat/>
    <w:rsid w:val="00E22020"/>
    <w:pPr>
      <w:keepNext/>
      <w:keepLines/>
      <w:widowControl w:val="0"/>
      <w:spacing w:before="340" w:after="330" w:line="578" w:lineRule="auto"/>
      <w:jc w:val="both"/>
      <w:outlineLvl w:val="0"/>
    </w:pPr>
    <w:rPr>
      <w:rFonts w:asciiTheme="minorHAnsi" w:hAnsiTheme="minorHAnsi" w:cstheme="minorBidi"/>
      <w:b/>
      <w:bCs/>
      <w:kern w:val="44"/>
      <w:sz w:val="44"/>
      <w:szCs w:val="44"/>
    </w:rPr>
  </w:style>
  <w:style w:type="paragraph" w:styleId="2">
    <w:name w:val="heading 2"/>
    <w:basedOn w:val="a"/>
    <w:next w:val="a"/>
    <w:link w:val="20"/>
    <w:uiPriority w:val="9"/>
    <w:unhideWhenUsed/>
    <w:qFormat/>
    <w:rsid w:val="00B04626"/>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22020"/>
    <w:rPr>
      <w:b/>
      <w:bCs/>
      <w:kern w:val="44"/>
      <w:sz w:val="44"/>
      <w:szCs w:val="44"/>
    </w:rPr>
  </w:style>
  <w:style w:type="paragraph" w:styleId="a3">
    <w:name w:val="Document Map"/>
    <w:basedOn w:val="a"/>
    <w:link w:val="a4"/>
    <w:uiPriority w:val="99"/>
    <w:semiHidden/>
    <w:unhideWhenUsed/>
    <w:rsid w:val="00E22020"/>
    <w:pPr>
      <w:widowControl w:val="0"/>
      <w:jc w:val="both"/>
    </w:pPr>
    <w:rPr>
      <w:kern w:val="2"/>
    </w:rPr>
  </w:style>
  <w:style w:type="character" w:customStyle="1" w:styleId="a4">
    <w:name w:val="文档结构图 字符"/>
    <w:basedOn w:val="a0"/>
    <w:link w:val="a3"/>
    <w:uiPriority w:val="99"/>
    <w:semiHidden/>
    <w:rsid w:val="00E22020"/>
    <w:rPr>
      <w:rFonts w:ascii="Times New Roman" w:hAnsi="Times New Roman" w:cs="Times New Roman"/>
    </w:rPr>
  </w:style>
  <w:style w:type="paragraph" w:styleId="a5">
    <w:name w:val="List Paragraph"/>
    <w:basedOn w:val="a"/>
    <w:uiPriority w:val="34"/>
    <w:qFormat/>
    <w:rsid w:val="00E22020"/>
    <w:pPr>
      <w:widowControl w:val="0"/>
      <w:ind w:firstLineChars="200" w:firstLine="420"/>
      <w:jc w:val="both"/>
    </w:pPr>
    <w:rPr>
      <w:rFonts w:asciiTheme="minorHAnsi" w:hAnsiTheme="minorHAnsi" w:cstheme="minorBidi"/>
      <w:kern w:val="2"/>
    </w:rPr>
  </w:style>
  <w:style w:type="character" w:customStyle="1" w:styleId="20">
    <w:name w:val="标题 2 字符"/>
    <w:basedOn w:val="a0"/>
    <w:link w:val="2"/>
    <w:uiPriority w:val="9"/>
    <w:rsid w:val="00B04626"/>
    <w:rPr>
      <w:rFonts w:asciiTheme="majorHAnsi" w:eastAsiaTheme="majorEastAsia" w:hAnsiTheme="majorHAnsi" w:cstheme="majorBidi"/>
      <w:b/>
      <w:bCs/>
      <w:sz w:val="32"/>
      <w:szCs w:val="32"/>
    </w:rPr>
  </w:style>
  <w:style w:type="paragraph" w:styleId="a6">
    <w:name w:val="Normal (Web)"/>
    <w:basedOn w:val="a"/>
    <w:uiPriority w:val="99"/>
    <w:semiHidden/>
    <w:unhideWhenUsed/>
    <w:rsid w:val="009F71EA"/>
    <w:pPr>
      <w:spacing w:before="100" w:beforeAutospacing="1" w:after="100" w:afterAutospacing="1"/>
    </w:pPr>
  </w:style>
  <w:style w:type="paragraph" w:customStyle="1" w:styleId="11">
    <w:name w:val="标题1"/>
    <w:basedOn w:val="a"/>
    <w:rsid w:val="009F71EA"/>
    <w:pPr>
      <w:spacing w:before="100" w:beforeAutospacing="1" w:after="100" w:afterAutospacing="1"/>
    </w:pPr>
  </w:style>
  <w:style w:type="paragraph" w:styleId="HTML">
    <w:name w:val="HTML Preformatted"/>
    <w:basedOn w:val="a"/>
    <w:link w:val="HTML0"/>
    <w:uiPriority w:val="99"/>
    <w:semiHidden/>
    <w:unhideWhenUsed/>
    <w:rsid w:val="009F7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预设格式 字符"/>
    <w:basedOn w:val="a0"/>
    <w:link w:val="HTML"/>
    <w:uiPriority w:val="99"/>
    <w:semiHidden/>
    <w:rsid w:val="009F71EA"/>
    <w:rPr>
      <w:rFonts w:ascii="Courier New" w:hAnsi="Courier New" w:cs="Courier New"/>
      <w:kern w:val="0"/>
      <w:sz w:val="20"/>
      <w:szCs w:val="20"/>
    </w:rPr>
  </w:style>
  <w:style w:type="character" w:styleId="a7">
    <w:name w:val="Hyperlink"/>
    <w:basedOn w:val="a0"/>
    <w:uiPriority w:val="99"/>
    <w:unhideWhenUsed/>
    <w:rsid w:val="000F587F"/>
    <w:rPr>
      <w:color w:val="0563C1" w:themeColor="hyperlink"/>
      <w:u w:val="single"/>
    </w:rPr>
  </w:style>
  <w:style w:type="character" w:styleId="a8">
    <w:name w:val="Strong"/>
    <w:basedOn w:val="a0"/>
    <w:uiPriority w:val="22"/>
    <w:qFormat/>
    <w:rsid w:val="00BF5A42"/>
    <w:rPr>
      <w:b/>
      <w:bCs/>
    </w:rPr>
  </w:style>
  <w:style w:type="paragraph" w:styleId="a9">
    <w:name w:val="Balloon Text"/>
    <w:basedOn w:val="a"/>
    <w:link w:val="aa"/>
    <w:uiPriority w:val="99"/>
    <w:semiHidden/>
    <w:unhideWhenUsed/>
    <w:rsid w:val="00407093"/>
    <w:rPr>
      <w:rFonts w:ascii="宋体" w:eastAsia="宋体"/>
      <w:sz w:val="18"/>
      <w:szCs w:val="18"/>
    </w:rPr>
  </w:style>
  <w:style w:type="character" w:customStyle="1" w:styleId="aa">
    <w:name w:val="批注框文本 字符"/>
    <w:basedOn w:val="a0"/>
    <w:link w:val="a9"/>
    <w:uiPriority w:val="99"/>
    <w:semiHidden/>
    <w:rsid w:val="00407093"/>
    <w:rPr>
      <w:rFonts w:ascii="宋体" w:eastAsia="宋体" w:hAnsi="Times New Roman" w:cs="Times New Roman"/>
      <w:kern w:val="0"/>
      <w:sz w:val="18"/>
      <w:szCs w:val="18"/>
    </w:rPr>
  </w:style>
  <w:style w:type="paragraph" w:styleId="ab">
    <w:name w:val="header"/>
    <w:basedOn w:val="a"/>
    <w:link w:val="ac"/>
    <w:uiPriority w:val="99"/>
    <w:unhideWhenUsed/>
    <w:rsid w:val="007B7C8C"/>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7B7C8C"/>
    <w:rPr>
      <w:rFonts w:ascii="Times New Roman" w:hAnsi="Times New Roman" w:cs="Times New Roman"/>
      <w:kern w:val="0"/>
      <w:sz w:val="18"/>
      <w:szCs w:val="18"/>
    </w:rPr>
  </w:style>
  <w:style w:type="paragraph" w:styleId="ad">
    <w:name w:val="footer"/>
    <w:basedOn w:val="a"/>
    <w:link w:val="ae"/>
    <w:uiPriority w:val="99"/>
    <w:unhideWhenUsed/>
    <w:rsid w:val="007B7C8C"/>
    <w:pPr>
      <w:tabs>
        <w:tab w:val="center" w:pos="4153"/>
        <w:tab w:val="right" w:pos="8306"/>
      </w:tabs>
      <w:snapToGrid w:val="0"/>
    </w:pPr>
    <w:rPr>
      <w:sz w:val="18"/>
      <w:szCs w:val="18"/>
    </w:rPr>
  </w:style>
  <w:style w:type="character" w:customStyle="1" w:styleId="ae">
    <w:name w:val="页脚 字符"/>
    <w:basedOn w:val="a0"/>
    <w:link w:val="ad"/>
    <w:uiPriority w:val="99"/>
    <w:rsid w:val="007B7C8C"/>
    <w:rPr>
      <w:rFonts w:ascii="Times New Roman"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79485">
      <w:bodyDiv w:val="1"/>
      <w:marLeft w:val="0"/>
      <w:marRight w:val="0"/>
      <w:marTop w:val="0"/>
      <w:marBottom w:val="0"/>
      <w:divBdr>
        <w:top w:val="none" w:sz="0" w:space="0" w:color="auto"/>
        <w:left w:val="none" w:sz="0" w:space="0" w:color="auto"/>
        <w:bottom w:val="none" w:sz="0" w:space="0" w:color="auto"/>
        <w:right w:val="none" w:sz="0" w:space="0" w:color="auto"/>
      </w:divBdr>
    </w:div>
    <w:div w:id="36898850">
      <w:bodyDiv w:val="1"/>
      <w:marLeft w:val="0"/>
      <w:marRight w:val="0"/>
      <w:marTop w:val="0"/>
      <w:marBottom w:val="0"/>
      <w:divBdr>
        <w:top w:val="none" w:sz="0" w:space="0" w:color="auto"/>
        <w:left w:val="none" w:sz="0" w:space="0" w:color="auto"/>
        <w:bottom w:val="none" w:sz="0" w:space="0" w:color="auto"/>
        <w:right w:val="none" w:sz="0" w:space="0" w:color="auto"/>
      </w:divBdr>
    </w:div>
    <w:div w:id="244921358">
      <w:bodyDiv w:val="1"/>
      <w:marLeft w:val="0"/>
      <w:marRight w:val="0"/>
      <w:marTop w:val="0"/>
      <w:marBottom w:val="0"/>
      <w:divBdr>
        <w:top w:val="none" w:sz="0" w:space="0" w:color="auto"/>
        <w:left w:val="none" w:sz="0" w:space="0" w:color="auto"/>
        <w:bottom w:val="none" w:sz="0" w:space="0" w:color="auto"/>
        <w:right w:val="none" w:sz="0" w:space="0" w:color="auto"/>
      </w:divBdr>
    </w:div>
    <w:div w:id="324162221">
      <w:bodyDiv w:val="1"/>
      <w:marLeft w:val="0"/>
      <w:marRight w:val="0"/>
      <w:marTop w:val="0"/>
      <w:marBottom w:val="0"/>
      <w:divBdr>
        <w:top w:val="none" w:sz="0" w:space="0" w:color="auto"/>
        <w:left w:val="none" w:sz="0" w:space="0" w:color="auto"/>
        <w:bottom w:val="none" w:sz="0" w:space="0" w:color="auto"/>
        <w:right w:val="none" w:sz="0" w:space="0" w:color="auto"/>
      </w:divBdr>
    </w:div>
    <w:div w:id="427821948">
      <w:bodyDiv w:val="1"/>
      <w:marLeft w:val="0"/>
      <w:marRight w:val="0"/>
      <w:marTop w:val="0"/>
      <w:marBottom w:val="0"/>
      <w:divBdr>
        <w:top w:val="none" w:sz="0" w:space="0" w:color="auto"/>
        <w:left w:val="none" w:sz="0" w:space="0" w:color="auto"/>
        <w:bottom w:val="none" w:sz="0" w:space="0" w:color="auto"/>
        <w:right w:val="none" w:sz="0" w:space="0" w:color="auto"/>
      </w:divBdr>
    </w:div>
    <w:div w:id="747658504">
      <w:bodyDiv w:val="1"/>
      <w:marLeft w:val="0"/>
      <w:marRight w:val="0"/>
      <w:marTop w:val="0"/>
      <w:marBottom w:val="0"/>
      <w:divBdr>
        <w:top w:val="none" w:sz="0" w:space="0" w:color="auto"/>
        <w:left w:val="none" w:sz="0" w:space="0" w:color="auto"/>
        <w:bottom w:val="none" w:sz="0" w:space="0" w:color="auto"/>
        <w:right w:val="none" w:sz="0" w:space="0" w:color="auto"/>
      </w:divBdr>
      <w:divsChild>
        <w:div w:id="1246451058">
          <w:marLeft w:val="0"/>
          <w:marRight w:val="0"/>
          <w:marTop w:val="150"/>
          <w:marBottom w:val="240"/>
          <w:divBdr>
            <w:top w:val="single" w:sz="6" w:space="8" w:color="AAB8C6"/>
            <w:left w:val="single" w:sz="6" w:space="27" w:color="AAB8C6"/>
            <w:bottom w:val="single" w:sz="6" w:space="8" w:color="AAB8C6"/>
            <w:right w:val="single" w:sz="6" w:space="8" w:color="AAB8C6"/>
          </w:divBdr>
          <w:divsChild>
            <w:div w:id="7387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36872">
      <w:bodyDiv w:val="1"/>
      <w:marLeft w:val="0"/>
      <w:marRight w:val="0"/>
      <w:marTop w:val="0"/>
      <w:marBottom w:val="0"/>
      <w:divBdr>
        <w:top w:val="none" w:sz="0" w:space="0" w:color="auto"/>
        <w:left w:val="none" w:sz="0" w:space="0" w:color="auto"/>
        <w:bottom w:val="none" w:sz="0" w:space="0" w:color="auto"/>
        <w:right w:val="none" w:sz="0" w:space="0" w:color="auto"/>
      </w:divBdr>
    </w:div>
    <w:div w:id="1066998891">
      <w:bodyDiv w:val="1"/>
      <w:marLeft w:val="0"/>
      <w:marRight w:val="0"/>
      <w:marTop w:val="0"/>
      <w:marBottom w:val="0"/>
      <w:divBdr>
        <w:top w:val="none" w:sz="0" w:space="0" w:color="auto"/>
        <w:left w:val="none" w:sz="0" w:space="0" w:color="auto"/>
        <w:bottom w:val="none" w:sz="0" w:space="0" w:color="auto"/>
        <w:right w:val="none" w:sz="0" w:space="0" w:color="auto"/>
      </w:divBdr>
    </w:div>
    <w:div w:id="1132403169">
      <w:bodyDiv w:val="1"/>
      <w:marLeft w:val="0"/>
      <w:marRight w:val="0"/>
      <w:marTop w:val="0"/>
      <w:marBottom w:val="0"/>
      <w:divBdr>
        <w:top w:val="none" w:sz="0" w:space="0" w:color="auto"/>
        <w:left w:val="none" w:sz="0" w:space="0" w:color="auto"/>
        <w:bottom w:val="none" w:sz="0" w:space="0" w:color="auto"/>
        <w:right w:val="none" w:sz="0" w:space="0" w:color="auto"/>
      </w:divBdr>
    </w:div>
    <w:div w:id="1146094513">
      <w:bodyDiv w:val="1"/>
      <w:marLeft w:val="0"/>
      <w:marRight w:val="0"/>
      <w:marTop w:val="0"/>
      <w:marBottom w:val="0"/>
      <w:divBdr>
        <w:top w:val="none" w:sz="0" w:space="0" w:color="auto"/>
        <w:left w:val="none" w:sz="0" w:space="0" w:color="auto"/>
        <w:bottom w:val="none" w:sz="0" w:space="0" w:color="auto"/>
        <w:right w:val="none" w:sz="0" w:space="0" w:color="auto"/>
      </w:divBdr>
    </w:div>
    <w:div w:id="1598708128">
      <w:bodyDiv w:val="1"/>
      <w:marLeft w:val="0"/>
      <w:marRight w:val="0"/>
      <w:marTop w:val="0"/>
      <w:marBottom w:val="0"/>
      <w:divBdr>
        <w:top w:val="none" w:sz="0" w:space="0" w:color="auto"/>
        <w:left w:val="none" w:sz="0" w:space="0" w:color="auto"/>
        <w:bottom w:val="none" w:sz="0" w:space="0" w:color="auto"/>
        <w:right w:val="none" w:sz="0" w:space="0" w:color="auto"/>
      </w:divBdr>
    </w:div>
    <w:div w:id="1613248558">
      <w:bodyDiv w:val="1"/>
      <w:marLeft w:val="0"/>
      <w:marRight w:val="0"/>
      <w:marTop w:val="0"/>
      <w:marBottom w:val="0"/>
      <w:divBdr>
        <w:top w:val="none" w:sz="0" w:space="0" w:color="auto"/>
        <w:left w:val="none" w:sz="0" w:space="0" w:color="auto"/>
        <w:bottom w:val="none" w:sz="0" w:space="0" w:color="auto"/>
        <w:right w:val="none" w:sz="0" w:space="0" w:color="auto"/>
      </w:divBdr>
    </w:div>
    <w:div w:id="1736859539">
      <w:bodyDiv w:val="1"/>
      <w:marLeft w:val="0"/>
      <w:marRight w:val="0"/>
      <w:marTop w:val="0"/>
      <w:marBottom w:val="0"/>
      <w:divBdr>
        <w:top w:val="none" w:sz="0" w:space="0" w:color="auto"/>
        <w:left w:val="none" w:sz="0" w:space="0" w:color="auto"/>
        <w:bottom w:val="none" w:sz="0" w:space="0" w:color="auto"/>
        <w:right w:val="none" w:sz="0" w:space="0" w:color="auto"/>
      </w:divBdr>
    </w:div>
    <w:div w:id="1837650618">
      <w:bodyDiv w:val="1"/>
      <w:marLeft w:val="0"/>
      <w:marRight w:val="0"/>
      <w:marTop w:val="0"/>
      <w:marBottom w:val="0"/>
      <w:divBdr>
        <w:top w:val="none" w:sz="0" w:space="0" w:color="auto"/>
        <w:left w:val="none" w:sz="0" w:space="0" w:color="auto"/>
        <w:bottom w:val="none" w:sz="0" w:space="0" w:color="auto"/>
        <w:right w:val="none" w:sz="0" w:space="0" w:color="auto"/>
      </w:divBdr>
    </w:div>
    <w:div w:id="1937056337">
      <w:bodyDiv w:val="1"/>
      <w:marLeft w:val="0"/>
      <w:marRight w:val="0"/>
      <w:marTop w:val="0"/>
      <w:marBottom w:val="0"/>
      <w:divBdr>
        <w:top w:val="none" w:sz="0" w:space="0" w:color="auto"/>
        <w:left w:val="none" w:sz="0" w:space="0" w:color="auto"/>
        <w:bottom w:val="none" w:sz="0" w:space="0" w:color="auto"/>
        <w:right w:val="none" w:sz="0" w:space="0" w:color="auto"/>
      </w:divBdr>
    </w:div>
    <w:div w:id="1966739261">
      <w:bodyDiv w:val="1"/>
      <w:marLeft w:val="0"/>
      <w:marRight w:val="0"/>
      <w:marTop w:val="0"/>
      <w:marBottom w:val="0"/>
      <w:divBdr>
        <w:top w:val="none" w:sz="0" w:space="0" w:color="auto"/>
        <w:left w:val="none" w:sz="0" w:space="0" w:color="auto"/>
        <w:bottom w:val="none" w:sz="0" w:space="0" w:color="auto"/>
        <w:right w:val="none" w:sz="0" w:space="0" w:color="auto"/>
      </w:divBdr>
    </w:div>
    <w:div w:id="2051806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7</Pages>
  <Words>1340</Words>
  <Characters>7640</Characters>
  <Application>Microsoft Office Word</Application>
  <DocSecurity>0</DocSecurity>
  <Lines>63</Lines>
  <Paragraphs>17</Paragraphs>
  <ScaleCrop>false</ScaleCrop>
  <HeadingPairs>
    <vt:vector size="2" baseType="variant">
      <vt:variant>
        <vt:lpstr>Headings</vt:lpstr>
      </vt:variant>
      <vt:variant>
        <vt:i4>4</vt:i4>
      </vt:variant>
    </vt:vector>
  </HeadingPairs>
  <TitlesOfParts>
    <vt:vector size="4" baseType="lpstr">
      <vt:lpstr>华为云市场SSL证书申请/续费流程</vt:lpstr>
      <vt:lpstr>    申请证书</vt:lpstr>
      <vt:lpstr>    续费证书</vt:lpstr>
      <vt:lpstr>    证书部署</vt:lpstr>
    </vt:vector>
  </TitlesOfParts>
  <Company/>
  <LinksUpToDate>false</LinksUpToDate>
  <CharactersWithSpaces>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William.Qiu</cp:lastModifiedBy>
  <cp:revision>143</cp:revision>
  <dcterms:created xsi:type="dcterms:W3CDTF">2018-03-16T03:00:00Z</dcterms:created>
  <dcterms:modified xsi:type="dcterms:W3CDTF">2019-11-25T07:14:00Z</dcterms:modified>
</cp:coreProperties>
</file>